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29A" w:rsidRDefault="00516828">
      <w:pPr>
        <w:rPr>
          <w:sz w:val="24"/>
          <w:szCs w:val="24"/>
        </w:rPr>
      </w:pPr>
      <w:r>
        <w:t xml:space="preserve">  </w:t>
      </w:r>
      <w:r w:rsidR="00B7397A">
        <w:rPr>
          <w:noProof/>
        </w:rPr>
        <w:drawing>
          <wp:inline distT="0" distB="0" distL="0" distR="0" wp14:anchorId="5303AABF" wp14:editId="4EBA52C1">
            <wp:extent cx="1455423" cy="297180"/>
            <wp:effectExtent l="0" t="0" r="0" b="7620"/>
            <wp:docPr id="1" name="Image 5" descr="A green and black logo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55423" cy="2971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</w:t>
      </w:r>
      <w:r w:rsidR="00B7397A">
        <w:t xml:space="preserve">                 </w:t>
      </w:r>
      <w:r w:rsidR="005934BB">
        <w:t xml:space="preserve">       </w:t>
      </w:r>
      <w:r>
        <w:t xml:space="preserve"> </w:t>
      </w:r>
      <w:r>
        <w:rPr>
          <w:sz w:val="24"/>
          <w:szCs w:val="24"/>
        </w:rPr>
        <w:t>OFICIUL FITOSANITAR GALATI</w:t>
      </w:r>
      <w:r w:rsidR="001972A8">
        <w:rPr>
          <w:sz w:val="24"/>
          <w:szCs w:val="24"/>
        </w:rPr>
        <w:t xml:space="preserve">   </w:t>
      </w:r>
    </w:p>
    <w:p w:rsidR="00516828" w:rsidRDefault="00516828" w:rsidP="005934BB">
      <w:pPr>
        <w:pStyle w:val="NoSpacing"/>
        <w:jc w:val="center"/>
        <w:rPr>
          <w:lang w:val="fr-FR"/>
        </w:rPr>
      </w:pPr>
      <w:proofErr w:type="spellStart"/>
      <w:r>
        <w:rPr>
          <w:lang w:val="fr-FR"/>
        </w:rPr>
        <w:t>Str.Dragos</w:t>
      </w:r>
      <w:proofErr w:type="spellEnd"/>
      <w:r>
        <w:rPr>
          <w:lang w:val="fr-FR"/>
        </w:rPr>
        <w:t xml:space="preserve">  </w:t>
      </w:r>
      <w:proofErr w:type="spellStart"/>
      <w:r>
        <w:rPr>
          <w:lang w:val="fr-FR"/>
        </w:rPr>
        <w:t>Voda</w:t>
      </w:r>
      <w:proofErr w:type="spellEnd"/>
      <w:r>
        <w:rPr>
          <w:lang w:val="fr-FR"/>
        </w:rPr>
        <w:t xml:space="preserve"> nr.13 </w:t>
      </w:r>
      <w:proofErr w:type="spellStart"/>
      <w:r>
        <w:rPr>
          <w:lang w:val="fr-FR"/>
        </w:rPr>
        <w:t>Loc</w:t>
      </w:r>
      <w:proofErr w:type="spellEnd"/>
      <w:r>
        <w:rPr>
          <w:lang w:val="fr-FR"/>
        </w:rPr>
        <w:t xml:space="preserve"> GALATI</w:t>
      </w:r>
    </w:p>
    <w:p w:rsidR="00516828" w:rsidRDefault="00516828" w:rsidP="005934BB">
      <w:pPr>
        <w:pStyle w:val="NoSpacing"/>
        <w:jc w:val="center"/>
        <w:rPr>
          <w:lang w:val="fr-FR"/>
        </w:rPr>
      </w:pPr>
      <w:proofErr w:type="spellStart"/>
      <w:r>
        <w:rPr>
          <w:lang w:val="fr-FR"/>
        </w:rPr>
        <w:t>Telefon</w:t>
      </w:r>
      <w:proofErr w:type="spellEnd"/>
      <w:r>
        <w:rPr>
          <w:lang w:val="fr-FR"/>
        </w:rPr>
        <w:t xml:space="preserve"> /Fax </w:t>
      </w:r>
      <w:proofErr w:type="gramStart"/>
      <w:r>
        <w:rPr>
          <w:lang w:val="fr-FR"/>
        </w:rPr>
        <w:t>:0236</w:t>
      </w:r>
      <w:proofErr w:type="gramEnd"/>
      <w:r>
        <w:rPr>
          <w:lang w:val="fr-FR"/>
        </w:rPr>
        <w:t>/495244</w:t>
      </w:r>
    </w:p>
    <w:p w:rsidR="00516828" w:rsidRDefault="00516828" w:rsidP="005934BB">
      <w:pPr>
        <w:pStyle w:val="NoSpacing"/>
        <w:jc w:val="center"/>
        <w:rPr>
          <w:lang w:val="fr-FR"/>
        </w:rPr>
      </w:pPr>
      <w:proofErr w:type="gramStart"/>
      <w:r>
        <w:rPr>
          <w:lang w:val="fr-FR"/>
        </w:rPr>
        <w:t>e-mail</w:t>
      </w:r>
      <w:proofErr w:type="gramEnd"/>
      <w:r>
        <w:rPr>
          <w:lang w:val="fr-FR"/>
        </w:rPr>
        <w:t> :ofgalati@anfof.ro</w:t>
      </w:r>
    </w:p>
    <w:p w:rsidR="00B7397A" w:rsidRDefault="00B7397A" w:rsidP="00D7711A">
      <w:pPr>
        <w:pStyle w:val="NoSpacing"/>
        <w:jc w:val="center"/>
        <w:rPr>
          <w:color w:val="99CC00"/>
          <w:sz w:val="16"/>
          <w:szCs w:val="16"/>
        </w:rPr>
      </w:pPr>
    </w:p>
    <w:p w:rsidR="00516828" w:rsidRDefault="00CE7A52" w:rsidP="00D7711A">
      <w:pPr>
        <w:pStyle w:val="NoSpacing"/>
        <w:jc w:val="center"/>
        <w:rPr>
          <w:color w:val="99CC00"/>
          <w:sz w:val="16"/>
          <w:szCs w:val="16"/>
        </w:rPr>
      </w:pPr>
      <w:r>
        <w:rPr>
          <w:noProof/>
          <w:color w:val="99CC00"/>
          <w:sz w:val="16"/>
          <w:szCs w:val="16"/>
        </w:rPr>
        <mc:AlternateContent>
          <mc:Choice Requires="wps">
            <w:drawing>
              <wp:inline distT="0" distB="0" distL="0" distR="0">
                <wp:extent cx="1781175" cy="180975"/>
                <wp:effectExtent l="9525" t="9525" r="9525" b="12065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781175" cy="1809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E7A52" w:rsidRDefault="00CE7A52" w:rsidP="00CE7A5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outline/>
                                <w:color w:val="000000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BULETIN DE AVERTIZARE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140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" filled="f" stroked="f">
                <o:lock v:ext="edit" shapetype="t"/>
                <v:textbox style="mso-fit-shape-to-text:t">
                  <w:txbxContent>
                    <w:p w:rsidR="00CE7A52" w:rsidRDefault="00CE7A52" w:rsidP="00CE7A52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outline/>
                          <w:color w:val="000000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BULETIN DE AVERTIZARE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D20F3B" w:rsidRDefault="00D7711A" w:rsidP="00D20F3B">
      <w:pPr>
        <w:pStyle w:val="NoSpacing"/>
        <w:jc w:val="center"/>
        <w:rPr>
          <w:lang w:val="fr-FR"/>
        </w:rPr>
      </w:pPr>
      <w:r>
        <w:rPr>
          <w:lang w:val="fr-FR"/>
        </w:rPr>
        <w:t>Nr.</w:t>
      </w:r>
      <w:r w:rsidR="00B7397A">
        <w:rPr>
          <w:lang w:val="fr-FR"/>
        </w:rPr>
        <w:t xml:space="preserve">17 </w:t>
      </w:r>
      <w:proofErr w:type="spellStart"/>
      <w:r>
        <w:rPr>
          <w:lang w:val="fr-FR"/>
        </w:rPr>
        <w:t>din</w:t>
      </w:r>
      <w:proofErr w:type="spellEnd"/>
      <w:r w:rsidR="00B7397A">
        <w:rPr>
          <w:lang w:val="fr-FR"/>
        </w:rPr>
        <w:t xml:space="preserve"> </w:t>
      </w:r>
      <w:r w:rsidR="00D20F3B">
        <w:rPr>
          <w:lang w:val="fr-FR"/>
        </w:rPr>
        <w:t>05.05.2026</w:t>
      </w:r>
    </w:p>
    <w:p w:rsidR="00445C81" w:rsidRDefault="00445C81" w:rsidP="001972A8">
      <w:pPr>
        <w:pStyle w:val="NoSpacing"/>
        <w:jc w:val="center"/>
        <w:rPr>
          <w:lang w:val="fr-FR"/>
        </w:rPr>
      </w:pPr>
    </w:p>
    <w:p w:rsidR="001972A8" w:rsidRDefault="00FD3FC7" w:rsidP="001972A8">
      <w:pPr>
        <w:pStyle w:val="NoSpacing"/>
        <w:rPr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Condiț</w:t>
      </w:r>
      <w:r w:rsidR="001972A8" w:rsidRPr="009246B3">
        <w:rPr>
          <w:b/>
          <w:i/>
          <w:sz w:val="24"/>
          <w:szCs w:val="24"/>
        </w:rPr>
        <w:t>iile</w:t>
      </w:r>
      <w:proofErr w:type="spellEnd"/>
      <w:r w:rsidR="001972A8" w:rsidRPr="009246B3">
        <w:rPr>
          <w:b/>
          <w:i/>
          <w:sz w:val="24"/>
          <w:szCs w:val="24"/>
        </w:rPr>
        <w:t xml:space="preserve"> </w:t>
      </w:r>
      <w:proofErr w:type="spellStart"/>
      <w:r w:rsidR="001972A8" w:rsidRPr="009246B3">
        <w:rPr>
          <w:b/>
          <w:i/>
          <w:sz w:val="24"/>
          <w:szCs w:val="24"/>
        </w:rPr>
        <w:t>climatice</w:t>
      </w:r>
      <w:proofErr w:type="spellEnd"/>
      <w:r w:rsidR="001972A8" w:rsidRPr="009246B3">
        <w:rPr>
          <w:b/>
          <w:i/>
          <w:sz w:val="24"/>
          <w:szCs w:val="24"/>
        </w:rPr>
        <w:t xml:space="preserve"> din ult</w:t>
      </w:r>
      <w:r>
        <w:rPr>
          <w:b/>
          <w:i/>
          <w:sz w:val="24"/>
          <w:szCs w:val="24"/>
        </w:rPr>
        <w:t xml:space="preserve">ima </w:t>
      </w:r>
      <w:proofErr w:type="spellStart"/>
      <w:r>
        <w:rPr>
          <w:b/>
          <w:i/>
          <w:sz w:val="24"/>
          <w:szCs w:val="24"/>
        </w:rPr>
        <w:t>perioadă</w:t>
      </w:r>
      <w:proofErr w:type="spellEnd"/>
      <w:r>
        <w:rPr>
          <w:b/>
          <w:i/>
          <w:sz w:val="24"/>
          <w:szCs w:val="24"/>
        </w:rPr>
        <w:t xml:space="preserve"> au </w:t>
      </w:r>
      <w:proofErr w:type="spellStart"/>
      <w:r>
        <w:rPr>
          <w:b/>
          <w:i/>
          <w:sz w:val="24"/>
          <w:szCs w:val="24"/>
        </w:rPr>
        <w:t>favorizat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apariția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ș</w:t>
      </w:r>
      <w:r w:rsidR="001972A8" w:rsidRPr="009246B3">
        <w:rPr>
          <w:b/>
          <w:i/>
          <w:sz w:val="24"/>
          <w:szCs w:val="24"/>
        </w:rPr>
        <w:t>i</w:t>
      </w:r>
      <w:proofErr w:type="spellEnd"/>
      <w:r w:rsidR="001972A8" w:rsidRPr="009246B3">
        <w:rPr>
          <w:b/>
          <w:i/>
          <w:sz w:val="24"/>
          <w:szCs w:val="24"/>
        </w:rPr>
        <w:t xml:space="preserve"> </w:t>
      </w:r>
      <w:proofErr w:type="spellStart"/>
      <w:r w:rsidR="001972A8" w:rsidRPr="009246B3">
        <w:rPr>
          <w:b/>
          <w:i/>
          <w:sz w:val="24"/>
          <w:szCs w:val="24"/>
        </w:rPr>
        <w:t>dezvoltarea</w:t>
      </w:r>
      <w:proofErr w:type="spellEnd"/>
      <w:r w:rsidR="001972A8" w:rsidRPr="009246B3">
        <w:rPr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dăună</w:t>
      </w:r>
      <w:r w:rsidR="001972A8" w:rsidRPr="009246B3">
        <w:rPr>
          <w:b/>
          <w:i/>
          <w:sz w:val="24"/>
          <w:szCs w:val="24"/>
        </w:rPr>
        <w:t>torului</w:t>
      </w:r>
      <w:proofErr w:type="spellEnd"/>
      <w:r w:rsidR="001972A8" w:rsidRPr="009246B3">
        <w:rPr>
          <w:b/>
          <w:i/>
          <w:sz w:val="24"/>
          <w:szCs w:val="24"/>
        </w:rPr>
        <w:t>/</w:t>
      </w:r>
      <w:proofErr w:type="spellStart"/>
      <w:r w:rsidR="001972A8" w:rsidRPr="009246B3">
        <w:rPr>
          <w:b/>
          <w:i/>
          <w:sz w:val="24"/>
          <w:szCs w:val="24"/>
        </w:rPr>
        <w:t>bolii</w:t>
      </w:r>
      <w:proofErr w:type="spellEnd"/>
      <w:r w:rsidR="001972A8" w:rsidRPr="009246B3">
        <w:rPr>
          <w:sz w:val="24"/>
          <w:szCs w:val="24"/>
        </w:rPr>
        <w:t>:</w:t>
      </w:r>
    </w:p>
    <w:p w:rsidR="004F055F" w:rsidRPr="00445C81" w:rsidRDefault="00FD3FC7" w:rsidP="00445C81">
      <w:pPr>
        <w:jc w:val="center"/>
        <w:rPr>
          <w:b/>
        </w:rPr>
      </w:pPr>
      <w:proofErr w:type="spellStart"/>
      <w:r>
        <w:rPr>
          <w:b/>
        </w:rPr>
        <w:t>Făinarea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viței</w:t>
      </w:r>
      <w:proofErr w:type="spellEnd"/>
      <w:r>
        <w:rPr>
          <w:b/>
        </w:rPr>
        <w:t xml:space="preserve"> de vie</w:t>
      </w:r>
      <w:r w:rsidR="00B7397A">
        <w:rPr>
          <w:b/>
        </w:rPr>
        <w:t xml:space="preserve"> </w:t>
      </w:r>
      <w:r w:rsidR="00EA7E90" w:rsidRPr="00445C81">
        <w:rPr>
          <w:b/>
        </w:rPr>
        <w:t>(</w:t>
      </w:r>
      <w:proofErr w:type="spellStart"/>
      <w:r w:rsidR="00EA7E90" w:rsidRPr="00445C81">
        <w:rPr>
          <w:rFonts w:ascii="Arial" w:hAnsi="Arial" w:cs="Arial"/>
          <w:b/>
          <w:iCs/>
          <w:color w:val="333333"/>
          <w:sz w:val="21"/>
          <w:szCs w:val="21"/>
          <w:shd w:val="clear" w:color="auto" w:fill="FFFFFF"/>
        </w:rPr>
        <w:t>Uncinula</w:t>
      </w:r>
      <w:proofErr w:type="spellEnd"/>
      <w:r w:rsidR="00EA7E90" w:rsidRPr="00445C81">
        <w:rPr>
          <w:rFonts w:ascii="Arial" w:hAnsi="Arial" w:cs="Arial"/>
          <w:b/>
          <w:iCs/>
          <w:color w:val="333333"/>
          <w:sz w:val="21"/>
          <w:szCs w:val="21"/>
          <w:shd w:val="clear" w:color="auto" w:fill="FFFFFF"/>
        </w:rPr>
        <w:t xml:space="preserve"> </w:t>
      </w:r>
      <w:proofErr w:type="spellStart"/>
      <w:proofErr w:type="gramStart"/>
      <w:r w:rsidR="00EA7E90" w:rsidRPr="00445C81">
        <w:rPr>
          <w:rFonts w:ascii="Arial" w:hAnsi="Arial" w:cs="Arial"/>
          <w:b/>
          <w:iCs/>
          <w:color w:val="333333"/>
          <w:sz w:val="21"/>
          <w:szCs w:val="21"/>
          <w:shd w:val="clear" w:color="auto" w:fill="FFFFFF"/>
        </w:rPr>
        <w:t>necator</w:t>
      </w:r>
      <w:proofErr w:type="spellEnd"/>
      <w:r w:rsidR="00EA7E90" w:rsidRPr="00445C81">
        <w:rPr>
          <w:b/>
        </w:rPr>
        <w:t xml:space="preserve"> )</w:t>
      </w:r>
      <w:proofErr w:type="gramEnd"/>
      <w:r w:rsidR="00B7397A">
        <w:rPr>
          <w:b/>
        </w:rPr>
        <w:t xml:space="preserve"> </w:t>
      </w:r>
      <w:r w:rsidR="00BD0E43">
        <w:rPr>
          <w:b/>
        </w:rPr>
        <w:t>,</w:t>
      </w:r>
      <w:r w:rsidR="00B7397A">
        <w:rPr>
          <w:b/>
        </w:rPr>
        <w:t xml:space="preserve"> </w:t>
      </w:r>
      <w:proofErr w:type="spellStart"/>
      <w:r w:rsidR="00F5630B">
        <w:rPr>
          <w:b/>
        </w:rPr>
        <w:t>Acarieni</w:t>
      </w:r>
      <w:proofErr w:type="spellEnd"/>
      <w:r w:rsidR="00F5630B">
        <w:rPr>
          <w:b/>
        </w:rPr>
        <w:t xml:space="preserve">, </w:t>
      </w:r>
      <w:proofErr w:type="spellStart"/>
      <w:r w:rsidR="00F5630B">
        <w:rPr>
          <w:b/>
        </w:rPr>
        <w:t>Alți</w:t>
      </w:r>
      <w:proofErr w:type="spellEnd"/>
      <w:r w:rsidR="00F5630B">
        <w:rPr>
          <w:b/>
        </w:rPr>
        <w:t xml:space="preserve"> </w:t>
      </w:r>
      <w:proofErr w:type="spellStart"/>
      <w:r w:rsidR="00F5630B">
        <w:rPr>
          <w:b/>
        </w:rPr>
        <w:t>dăunători</w:t>
      </w:r>
      <w:proofErr w:type="spellEnd"/>
    </w:p>
    <w:p w:rsidR="006C1F20" w:rsidRDefault="006A1232" w:rsidP="006C1F20">
      <w:pPr>
        <w:pStyle w:val="p5"/>
        <w:spacing w:line="180" w:lineRule="exact"/>
        <w:ind w:left="0" w:firstLine="0"/>
        <w:outlineLvl w:val="0"/>
        <w:rPr>
          <w:b/>
          <w:sz w:val="16"/>
          <w:szCs w:val="16"/>
        </w:rPr>
      </w:pPr>
      <w:r w:rsidRPr="00E2317C">
        <w:rPr>
          <w:b/>
          <w:i/>
        </w:rPr>
        <w:t>Care pot cauza pierderi  importante la culturile</w:t>
      </w:r>
      <w:r w:rsidR="000E6559">
        <w:rPr>
          <w:b/>
        </w:rPr>
        <w:t>:</w:t>
      </w:r>
      <w:r w:rsidR="0078586B" w:rsidRPr="0078586B">
        <w:rPr>
          <w:b/>
        </w:rPr>
        <w:t xml:space="preserve"> </w:t>
      </w:r>
      <w:r w:rsidR="00C00DD5">
        <w:rPr>
          <w:b/>
        </w:rPr>
        <w:t>VIȚ</w:t>
      </w:r>
      <w:r w:rsidR="00F5630B">
        <w:rPr>
          <w:b/>
        </w:rPr>
        <w:t>Ă</w:t>
      </w:r>
      <w:r w:rsidR="004F055F" w:rsidRPr="00445C81">
        <w:rPr>
          <w:b/>
        </w:rPr>
        <w:t xml:space="preserve"> DE VIE</w:t>
      </w:r>
    </w:p>
    <w:p w:rsidR="006F5299" w:rsidRPr="00B7397A" w:rsidRDefault="00C00DD5" w:rsidP="006F5299">
      <w:pPr>
        <w:pStyle w:val="NoSpacing"/>
        <w:rPr>
          <w:b/>
          <w:sz w:val="24"/>
          <w:szCs w:val="24"/>
        </w:rPr>
      </w:pPr>
      <w:proofErr w:type="spellStart"/>
      <w:r>
        <w:rPr>
          <w:b/>
          <w:i/>
          <w:sz w:val="24"/>
          <w:szCs w:val="24"/>
        </w:rPr>
        <w:t>Pentru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prevenire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ș</w:t>
      </w:r>
      <w:r w:rsidR="00F5630B">
        <w:rPr>
          <w:b/>
          <w:i/>
          <w:sz w:val="24"/>
          <w:szCs w:val="24"/>
        </w:rPr>
        <w:t>i</w:t>
      </w:r>
      <w:proofErr w:type="spellEnd"/>
      <w:r w:rsidR="00F5630B">
        <w:rPr>
          <w:b/>
          <w:i/>
          <w:sz w:val="24"/>
          <w:szCs w:val="24"/>
        </w:rPr>
        <w:t xml:space="preserve"> </w:t>
      </w:r>
      <w:proofErr w:type="spellStart"/>
      <w:r w:rsidR="00F5630B">
        <w:rPr>
          <w:b/>
          <w:i/>
          <w:sz w:val="24"/>
          <w:szCs w:val="24"/>
        </w:rPr>
        <w:t>combatere</w:t>
      </w:r>
      <w:proofErr w:type="spellEnd"/>
      <w:r w:rsidR="00F5630B">
        <w:rPr>
          <w:b/>
          <w:i/>
          <w:sz w:val="24"/>
          <w:szCs w:val="24"/>
        </w:rPr>
        <w:t xml:space="preserve"> se </w:t>
      </w:r>
      <w:proofErr w:type="spellStart"/>
      <w:r w:rsidR="00F5630B">
        <w:rPr>
          <w:b/>
          <w:i/>
          <w:sz w:val="24"/>
          <w:szCs w:val="24"/>
        </w:rPr>
        <w:t>recomandă</w:t>
      </w:r>
      <w:proofErr w:type="spellEnd"/>
      <w:r w:rsidR="006F5299" w:rsidRPr="00B7397A">
        <w:rPr>
          <w:b/>
          <w:i/>
          <w:sz w:val="24"/>
          <w:szCs w:val="24"/>
        </w:rPr>
        <w:t xml:space="preserve"> </w:t>
      </w:r>
      <w:proofErr w:type="spellStart"/>
      <w:r w:rsidR="006F5299" w:rsidRPr="00B7397A">
        <w:rPr>
          <w:b/>
          <w:i/>
          <w:sz w:val="24"/>
          <w:szCs w:val="24"/>
        </w:rPr>
        <w:t>executarea</w:t>
      </w:r>
      <w:proofErr w:type="spellEnd"/>
      <w:r w:rsidR="006F5299" w:rsidRPr="00B7397A">
        <w:rPr>
          <w:b/>
          <w:i/>
          <w:sz w:val="24"/>
          <w:szCs w:val="24"/>
        </w:rPr>
        <w:t xml:space="preserve"> </w:t>
      </w:r>
      <w:proofErr w:type="spellStart"/>
      <w:r w:rsidR="006F5299" w:rsidRPr="00B7397A">
        <w:rPr>
          <w:b/>
          <w:i/>
          <w:sz w:val="24"/>
          <w:szCs w:val="24"/>
        </w:rPr>
        <w:t>tratamentului</w:t>
      </w:r>
      <w:proofErr w:type="spellEnd"/>
      <w:proofErr w:type="gramStart"/>
      <w:r w:rsidR="006F5299" w:rsidRPr="00B7397A">
        <w:rPr>
          <w:sz w:val="24"/>
          <w:szCs w:val="24"/>
        </w:rPr>
        <w:t xml:space="preserve">;  </w:t>
      </w:r>
      <w:r w:rsidR="00B7397A" w:rsidRPr="00B7397A">
        <w:rPr>
          <w:b/>
          <w:sz w:val="24"/>
          <w:szCs w:val="24"/>
        </w:rPr>
        <w:t>1</w:t>
      </w:r>
      <w:proofErr w:type="gramEnd"/>
    </w:p>
    <w:p w:rsidR="0008111D" w:rsidRPr="00B7397A" w:rsidRDefault="0008111D" w:rsidP="006F5299">
      <w:pPr>
        <w:pStyle w:val="NoSpacing"/>
        <w:rPr>
          <w:b/>
          <w:sz w:val="24"/>
          <w:szCs w:val="24"/>
        </w:rPr>
      </w:pPr>
    </w:p>
    <w:p w:rsidR="0008111D" w:rsidRPr="00B7397A" w:rsidRDefault="0008111D" w:rsidP="006F5299">
      <w:pPr>
        <w:pStyle w:val="NoSpacing"/>
        <w:rPr>
          <w:b/>
          <w:sz w:val="24"/>
          <w:szCs w:val="24"/>
        </w:rPr>
        <w:sectPr w:rsidR="0008111D" w:rsidRPr="00B7397A" w:rsidSect="00656CB7">
          <w:type w:val="continuous"/>
          <w:pgSz w:w="12240" w:h="15840"/>
          <w:pgMar w:top="288" w:right="576" w:bottom="288" w:left="720" w:header="720" w:footer="720" w:gutter="0"/>
          <w:cols w:space="720"/>
          <w:docGrid w:linePitch="360"/>
        </w:sectPr>
      </w:pPr>
    </w:p>
    <w:p w:rsidR="00606655" w:rsidRPr="00B7397A" w:rsidRDefault="00F5630B" w:rsidP="006F5299">
      <w:pPr>
        <w:pStyle w:val="NoSpacing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Fă</w:t>
      </w:r>
      <w:r w:rsidR="00606655" w:rsidRPr="00B7397A">
        <w:rPr>
          <w:b/>
          <w:sz w:val="28"/>
          <w:szCs w:val="28"/>
        </w:rPr>
        <w:t>inarea</w:t>
      </w:r>
      <w:proofErr w:type="spellEnd"/>
      <w:r w:rsidR="00606655" w:rsidRPr="00B7397A">
        <w:rPr>
          <w:b/>
          <w:sz w:val="28"/>
          <w:szCs w:val="28"/>
        </w:rPr>
        <w:t xml:space="preserve"> </w:t>
      </w:r>
      <w:proofErr w:type="spellStart"/>
      <w:r w:rsidR="00AE184F" w:rsidRPr="00B7397A">
        <w:rPr>
          <w:b/>
          <w:sz w:val="28"/>
          <w:szCs w:val="28"/>
        </w:rPr>
        <w:t>vi</w:t>
      </w:r>
      <w:r>
        <w:rPr>
          <w:b/>
          <w:sz w:val="28"/>
          <w:szCs w:val="28"/>
        </w:rPr>
        <w:t>ț</w:t>
      </w:r>
      <w:r w:rsidR="00AE184F" w:rsidRPr="00B7397A">
        <w:rPr>
          <w:b/>
          <w:sz w:val="28"/>
          <w:szCs w:val="28"/>
        </w:rPr>
        <w:t>ei</w:t>
      </w:r>
      <w:proofErr w:type="spellEnd"/>
      <w:r w:rsidR="00AE184F" w:rsidRPr="00B7397A">
        <w:rPr>
          <w:b/>
          <w:sz w:val="28"/>
          <w:szCs w:val="28"/>
        </w:rPr>
        <w:t xml:space="preserve"> de vie</w:t>
      </w:r>
    </w:p>
    <w:p w:rsidR="00606655" w:rsidRDefault="00AE184F" w:rsidP="006F5299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285CF3B9" wp14:editId="10FEBA94">
            <wp:extent cx="6942667" cy="1657350"/>
            <wp:effectExtent l="0" t="0" r="0" b="0"/>
            <wp:docPr id="8" name="Picture 8" descr="C:\Users\pc1\Desktop\fainarea-viei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1\Desktop\fainarea-viei-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9440" cy="1658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F20" w:rsidRDefault="006C1F20" w:rsidP="006C1F20">
      <w:pPr>
        <w:pStyle w:val="NoSpacing"/>
        <w:rPr>
          <w:b/>
        </w:rPr>
      </w:pPr>
    </w:p>
    <w:p w:rsidR="00B13139" w:rsidRPr="00B7397A" w:rsidRDefault="00AE184F" w:rsidP="00EA7E90">
      <w:pPr>
        <w:rPr>
          <w:sz w:val="24"/>
          <w:szCs w:val="24"/>
          <w:shd w:val="clear" w:color="auto" w:fill="FFFFFF"/>
        </w:rPr>
      </w:pPr>
      <w:proofErr w:type="spellStart"/>
      <w:r w:rsidRPr="00B7397A">
        <w:rPr>
          <w:sz w:val="24"/>
          <w:szCs w:val="24"/>
          <w:shd w:val="clear" w:color="auto" w:fill="FFFFFF"/>
        </w:rPr>
        <w:t>Făinarea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B7397A">
        <w:rPr>
          <w:sz w:val="24"/>
          <w:szCs w:val="24"/>
          <w:shd w:val="clear" w:color="auto" w:fill="FFFFFF"/>
        </w:rPr>
        <w:t>este</w:t>
      </w:r>
      <w:proofErr w:type="spellEnd"/>
      <w:proofErr w:type="gram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produsă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de </w:t>
      </w:r>
      <w:proofErr w:type="spellStart"/>
      <w:r w:rsidRPr="00B7397A">
        <w:rPr>
          <w:sz w:val="24"/>
          <w:szCs w:val="24"/>
          <w:shd w:val="clear" w:color="auto" w:fill="FFFFFF"/>
        </w:rPr>
        <w:t>ciuperca</w:t>
      </w:r>
      <w:proofErr w:type="spellEnd"/>
      <w:r w:rsidRPr="00B7397A">
        <w:rPr>
          <w:sz w:val="24"/>
          <w:szCs w:val="24"/>
          <w:shd w:val="clear" w:color="auto" w:fill="FFFFFF"/>
        </w:rPr>
        <w:t> </w:t>
      </w:r>
      <w:proofErr w:type="spellStart"/>
      <w:r w:rsidRPr="00B7397A">
        <w:rPr>
          <w:i/>
          <w:iCs/>
          <w:sz w:val="24"/>
          <w:szCs w:val="24"/>
          <w:shd w:val="clear" w:color="auto" w:fill="FFFFFF"/>
        </w:rPr>
        <w:t>Uncinula</w:t>
      </w:r>
      <w:proofErr w:type="spellEnd"/>
      <w:r w:rsidRPr="00B7397A">
        <w:rPr>
          <w:i/>
          <w:iCs/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i/>
          <w:iCs/>
          <w:sz w:val="24"/>
          <w:szCs w:val="24"/>
          <w:shd w:val="clear" w:color="auto" w:fill="FFFFFF"/>
        </w:rPr>
        <w:t>necator</w:t>
      </w:r>
      <w:proofErr w:type="spellEnd"/>
      <w:r w:rsidR="00C00DD5">
        <w:rPr>
          <w:sz w:val="24"/>
          <w:szCs w:val="24"/>
          <w:shd w:val="clear" w:color="auto" w:fill="FFFFFF"/>
        </w:rPr>
        <w:t xml:space="preserve">, </w:t>
      </w:r>
      <w:proofErr w:type="spellStart"/>
      <w:r w:rsidR="00C00DD5">
        <w:rPr>
          <w:sz w:val="24"/>
          <w:szCs w:val="24"/>
          <w:shd w:val="clear" w:color="auto" w:fill="FFFFFF"/>
        </w:rPr>
        <w:t>ce</w:t>
      </w:r>
      <w:proofErr w:type="spellEnd"/>
      <w:r w:rsidR="00C00DD5">
        <w:rPr>
          <w:sz w:val="24"/>
          <w:szCs w:val="24"/>
          <w:shd w:val="clear" w:color="auto" w:fill="FFFFFF"/>
        </w:rPr>
        <w:t xml:space="preserve"> </w:t>
      </w:r>
      <w:proofErr w:type="spellStart"/>
      <w:r w:rsidR="00C00DD5">
        <w:rPr>
          <w:sz w:val="24"/>
          <w:szCs w:val="24"/>
          <w:shd w:val="clear" w:color="auto" w:fill="FFFFFF"/>
        </w:rPr>
        <w:t>provoacă</w:t>
      </w:r>
      <w:proofErr w:type="spellEnd"/>
      <w:r w:rsidR="00C00DD5">
        <w:rPr>
          <w:sz w:val="24"/>
          <w:szCs w:val="24"/>
          <w:shd w:val="clear" w:color="auto" w:fill="FFFFFF"/>
        </w:rPr>
        <w:t xml:space="preserve"> </w:t>
      </w:r>
      <w:proofErr w:type="spellStart"/>
      <w:r w:rsidR="00C00DD5">
        <w:rPr>
          <w:sz w:val="24"/>
          <w:szCs w:val="24"/>
          <w:shd w:val="clear" w:color="auto" w:fill="FFFFFF"/>
        </w:rPr>
        <w:t>cicluri</w:t>
      </w:r>
      <w:proofErr w:type="spellEnd"/>
      <w:r w:rsidR="00C00DD5">
        <w:rPr>
          <w:sz w:val="24"/>
          <w:szCs w:val="24"/>
          <w:shd w:val="clear" w:color="auto" w:fill="FFFFFF"/>
        </w:rPr>
        <w:t xml:space="preserve"> de </w:t>
      </w:r>
      <w:proofErr w:type="spellStart"/>
      <w:r w:rsidR="00C00DD5">
        <w:rPr>
          <w:sz w:val="24"/>
          <w:szCs w:val="24"/>
          <w:shd w:val="clear" w:color="auto" w:fill="FFFFFF"/>
        </w:rPr>
        <w:t>infecț</w:t>
      </w:r>
      <w:r w:rsidRPr="00B7397A">
        <w:rPr>
          <w:sz w:val="24"/>
          <w:szCs w:val="24"/>
          <w:shd w:val="clear" w:color="auto" w:fill="FFFFFF"/>
        </w:rPr>
        <w:t>ii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, din </w:t>
      </w:r>
      <w:proofErr w:type="spellStart"/>
      <w:r w:rsidRPr="00B7397A">
        <w:rPr>
          <w:sz w:val="24"/>
          <w:szCs w:val="24"/>
          <w:shd w:val="clear" w:color="auto" w:fill="FFFFFF"/>
        </w:rPr>
        <w:t>primăvară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până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în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toamnă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B7397A">
        <w:rPr>
          <w:sz w:val="24"/>
          <w:szCs w:val="24"/>
          <w:shd w:val="clear" w:color="auto" w:fill="FFFFFF"/>
        </w:rPr>
        <w:t>pe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toate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organele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verzi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ale </w:t>
      </w:r>
      <w:proofErr w:type="spellStart"/>
      <w:r w:rsidRPr="00B7397A">
        <w:rPr>
          <w:sz w:val="24"/>
          <w:szCs w:val="24"/>
          <w:shd w:val="clear" w:color="auto" w:fill="FFFFFF"/>
        </w:rPr>
        <w:t>plantei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. </w:t>
      </w:r>
      <w:proofErr w:type="spellStart"/>
      <w:r w:rsidRPr="00B7397A">
        <w:rPr>
          <w:sz w:val="24"/>
          <w:szCs w:val="24"/>
          <w:shd w:val="clear" w:color="auto" w:fill="FFFFFF"/>
        </w:rPr>
        <w:t>Ciuperca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iernează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în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muguri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sub </w:t>
      </w:r>
      <w:proofErr w:type="spellStart"/>
      <w:r w:rsidRPr="00B7397A">
        <w:rPr>
          <w:sz w:val="24"/>
          <w:szCs w:val="24"/>
          <w:shd w:val="clear" w:color="auto" w:fill="FFFFFF"/>
        </w:rPr>
        <w:t>formă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de </w:t>
      </w:r>
      <w:proofErr w:type="spellStart"/>
      <w:r w:rsidRPr="00B7397A">
        <w:rPr>
          <w:sz w:val="24"/>
          <w:szCs w:val="24"/>
          <w:shd w:val="clear" w:color="auto" w:fill="FFFFFF"/>
        </w:rPr>
        <w:t>miceliu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de </w:t>
      </w:r>
      <w:proofErr w:type="spellStart"/>
      <w:r w:rsidRPr="00B7397A">
        <w:rPr>
          <w:sz w:val="24"/>
          <w:szCs w:val="24"/>
          <w:shd w:val="clear" w:color="auto" w:fill="FFFFFF"/>
        </w:rPr>
        <w:t>iarnă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și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de </w:t>
      </w:r>
      <w:proofErr w:type="spellStart"/>
      <w:r w:rsidRPr="00B7397A">
        <w:rPr>
          <w:sz w:val="24"/>
          <w:szCs w:val="24"/>
          <w:shd w:val="clear" w:color="auto" w:fill="FFFFFF"/>
        </w:rPr>
        <w:t>cleistoteci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. </w:t>
      </w:r>
      <w:proofErr w:type="spellStart"/>
      <w:r w:rsidRPr="00B7397A">
        <w:rPr>
          <w:sz w:val="24"/>
          <w:szCs w:val="24"/>
          <w:shd w:val="clear" w:color="auto" w:fill="FFFFFF"/>
        </w:rPr>
        <w:t>Miceliul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creș</w:t>
      </w:r>
      <w:r w:rsidR="00D20F3B">
        <w:rPr>
          <w:sz w:val="24"/>
          <w:szCs w:val="24"/>
          <w:shd w:val="clear" w:color="auto" w:fill="FFFFFF"/>
        </w:rPr>
        <w:t>te</w:t>
      </w:r>
      <w:proofErr w:type="spellEnd"/>
      <w:r w:rsidR="00D20F3B">
        <w:rPr>
          <w:sz w:val="24"/>
          <w:szCs w:val="24"/>
          <w:shd w:val="clear" w:color="auto" w:fill="FFFFFF"/>
        </w:rPr>
        <w:t xml:space="preserve"> </w:t>
      </w:r>
      <w:proofErr w:type="spellStart"/>
      <w:r w:rsidR="00D20F3B">
        <w:rPr>
          <w:sz w:val="24"/>
          <w:szCs w:val="24"/>
          <w:shd w:val="clear" w:color="auto" w:fill="FFFFFF"/>
        </w:rPr>
        <w:t>odată</w:t>
      </w:r>
      <w:proofErr w:type="spellEnd"/>
      <w:r w:rsidR="00D20F3B">
        <w:rPr>
          <w:sz w:val="24"/>
          <w:szCs w:val="24"/>
          <w:shd w:val="clear" w:color="auto" w:fill="FFFFFF"/>
        </w:rPr>
        <w:t xml:space="preserve"> cu </w:t>
      </w:r>
      <w:proofErr w:type="spellStart"/>
      <w:r w:rsidR="00D20F3B">
        <w:rPr>
          <w:sz w:val="24"/>
          <w:szCs w:val="24"/>
          <w:shd w:val="clear" w:color="auto" w:fill="FFFFFF"/>
        </w:rPr>
        <w:t>pornirea</w:t>
      </w:r>
      <w:proofErr w:type="spellEnd"/>
      <w:r w:rsidR="00D20F3B">
        <w:rPr>
          <w:sz w:val="24"/>
          <w:szCs w:val="24"/>
          <w:shd w:val="clear" w:color="auto" w:fill="FFFFFF"/>
        </w:rPr>
        <w:t xml:space="preserve"> </w:t>
      </w:r>
      <w:proofErr w:type="spellStart"/>
      <w:r w:rsidR="00D20F3B">
        <w:rPr>
          <w:sz w:val="24"/>
          <w:szCs w:val="24"/>
          <w:shd w:val="clear" w:color="auto" w:fill="FFFFFF"/>
        </w:rPr>
        <w:t>în</w:t>
      </w:r>
      <w:proofErr w:type="spellEnd"/>
      <w:r w:rsidR="00D20F3B">
        <w:rPr>
          <w:sz w:val="24"/>
          <w:szCs w:val="24"/>
          <w:shd w:val="clear" w:color="auto" w:fill="FFFFFF"/>
        </w:rPr>
        <w:t xml:space="preserve"> </w:t>
      </w:r>
      <w:proofErr w:type="spellStart"/>
      <w:r w:rsidR="00D20F3B">
        <w:rPr>
          <w:sz w:val="24"/>
          <w:szCs w:val="24"/>
          <w:shd w:val="clear" w:color="auto" w:fill="FFFFFF"/>
        </w:rPr>
        <w:t>vegetaț</w:t>
      </w:r>
      <w:r w:rsidRPr="00B7397A">
        <w:rPr>
          <w:sz w:val="24"/>
          <w:szCs w:val="24"/>
          <w:shd w:val="clear" w:color="auto" w:fill="FFFFFF"/>
        </w:rPr>
        <w:t>ie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B7397A">
        <w:rPr>
          <w:sz w:val="24"/>
          <w:szCs w:val="24"/>
          <w:shd w:val="clear" w:color="auto" w:fill="FFFFFF"/>
        </w:rPr>
        <w:t>iar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acesta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generează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alt </w:t>
      </w:r>
      <w:proofErr w:type="spellStart"/>
      <w:r w:rsidRPr="00B7397A">
        <w:rPr>
          <w:sz w:val="24"/>
          <w:szCs w:val="24"/>
          <w:shd w:val="clear" w:color="auto" w:fill="FFFFFF"/>
        </w:rPr>
        <w:t>miceliu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pe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care se </w:t>
      </w:r>
      <w:proofErr w:type="spellStart"/>
      <w:r w:rsidRPr="00B7397A">
        <w:rPr>
          <w:sz w:val="24"/>
          <w:szCs w:val="24"/>
          <w:shd w:val="clear" w:color="auto" w:fill="FFFFFF"/>
        </w:rPr>
        <w:t>formează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stadiul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conidial. </w:t>
      </w:r>
      <w:proofErr w:type="spellStart"/>
      <w:r w:rsidRPr="00B7397A">
        <w:rPr>
          <w:sz w:val="24"/>
          <w:szCs w:val="24"/>
          <w:shd w:val="clear" w:color="auto" w:fill="FFFFFF"/>
        </w:rPr>
        <w:t>Infectarea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lăstarilor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duce la </w:t>
      </w:r>
      <w:proofErr w:type="spellStart"/>
      <w:r w:rsidRPr="00B7397A">
        <w:rPr>
          <w:sz w:val="24"/>
          <w:szCs w:val="24"/>
          <w:shd w:val="clear" w:color="auto" w:fill="FFFFFF"/>
        </w:rPr>
        <w:t>pătrunderea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ciupercii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în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ochii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de </w:t>
      </w:r>
      <w:proofErr w:type="spellStart"/>
      <w:r w:rsidRPr="00B7397A">
        <w:rPr>
          <w:sz w:val="24"/>
          <w:szCs w:val="24"/>
          <w:shd w:val="clear" w:color="auto" w:fill="FFFFFF"/>
        </w:rPr>
        <w:t>iarnă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, </w:t>
      </w:r>
      <w:proofErr w:type="spellStart"/>
      <w:r w:rsidRPr="00B7397A">
        <w:rPr>
          <w:sz w:val="24"/>
          <w:szCs w:val="24"/>
          <w:shd w:val="clear" w:color="auto" w:fill="FFFFFF"/>
        </w:rPr>
        <w:t>ceea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B7397A">
        <w:rPr>
          <w:sz w:val="24"/>
          <w:szCs w:val="24"/>
          <w:shd w:val="clear" w:color="auto" w:fill="FFFFFF"/>
        </w:rPr>
        <w:t>ce</w:t>
      </w:r>
      <w:proofErr w:type="spellEnd"/>
      <w:proofErr w:type="gramEnd"/>
      <w:r w:rsidRPr="00B7397A">
        <w:rPr>
          <w:sz w:val="24"/>
          <w:szCs w:val="24"/>
          <w:shd w:val="clear" w:color="auto" w:fill="FFFFFF"/>
        </w:rPr>
        <w:t xml:space="preserve"> face ca </w:t>
      </w:r>
      <w:proofErr w:type="spellStart"/>
      <w:r w:rsidRPr="00B7397A">
        <w:rPr>
          <w:sz w:val="24"/>
          <w:szCs w:val="24"/>
          <w:shd w:val="clear" w:color="auto" w:fill="FFFFFF"/>
        </w:rPr>
        <w:t>miceliul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să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rămână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în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muguri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până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la </w:t>
      </w:r>
      <w:proofErr w:type="spellStart"/>
      <w:r w:rsidRPr="00B7397A">
        <w:rPr>
          <w:sz w:val="24"/>
          <w:szCs w:val="24"/>
          <w:shd w:val="clear" w:color="auto" w:fill="FFFFFF"/>
        </w:rPr>
        <w:t>primăvara</w:t>
      </w:r>
      <w:proofErr w:type="spellEnd"/>
      <w:r w:rsidRPr="00B7397A">
        <w:rPr>
          <w:sz w:val="24"/>
          <w:szCs w:val="24"/>
          <w:shd w:val="clear" w:color="auto" w:fill="FFFFFF"/>
        </w:rPr>
        <w:t xml:space="preserve"> </w:t>
      </w:r>
      <w:proofErr w:type="spellStart"/>
      <w:r w:rsidRPr="00B7397A">
        <w:rPr>
          <w:sz w:val="24"/>
          <w:szCs w:val="24"/>
          <w:shd w:val="clear" w:color="auto" w:fill="FFFFFF"/>
        </w:rPr>
        <w:t>următoare</w:t>
      </w:r>
      <w:proofErr w:type="spellEnd"/>
      <w:r w:rsidRPr="00B7397A">
        <w:rPr>
          <w:sz w:val="24"/>
          <w:szCs w:val="24"/>
          <w:shd w:val="clear" w:color="auto" w:fill="FFFFFF"/>
        </w:rPr>
        <w:t>.</w:t>
      </w:r>
    </w:p>
    <w:p w:rsidR="00EA7E90" w:rsidRPr="00281920" w:rsidRDefault="00EA7E90" w:rsidP="00EA7E90">
      <w:pPr>
        <w:shd w:val="clear" w:color="auto" w:fill="FFFFFF"/>
        <w:spacing w:after="75" w:line="240" w:lineRule="auto"/>
        <w:jc w:val="both"/>
        <w:outlineLvl w:val="1"/>
        <w:rPr>
          <w:rFonts w:ascii="Arial" w:eastAsia="Times New Roman" w:hAnsi="Arial" w:cs="Arial"/>
          <w:b/>
          <w:bCs/>
          <w:color w:val="212121"/>
          <w:sz w:val="24"/>
          <w:szCs w:val="24"/>
        </w:rPr>
      </w:pPr>
      <w:proofErr w:type="spellStart"/>
      <w:r w:rsidRPr="00281920">
        <w:rPr>
          <w:rFonts w:ascii="Arial" w:eastAsia="Times New Roman" w:hAnsi="Arial" w:cs="Arial"/>
          <w:b/>
          <w:bCs/>
          <w:color w:val="212121"/>
          <w:sz w:val="24"/>
          <w:szCs w:val="24"/>
        </w:rPr>
        <w:t>A</w:t>
      </w:r>
      <w:r w:rsidR="00AA609C">
        <w:rPr>
          <w:rFonts w:ascii="Arial" w:eastAsia="Times New Roman" w:hAnsi="Arial" w:cs="Arial"/>
          <w:b/>
          <w:bCs/>
          <w:color w:val="212121"/>
          <w:sz w:val="24"/>
          <w:szCs w:val="24"/>
        </w:rPr>
        <w:t>c</w:t>
      </w:r>
      <w:r w:rsidRPr="00281920">
        <w:rPr>
          <w:rFonts w:ascii="Arial" w:eastAsia="Times New Roman" w:hAnsi="Arial" w:cs="Arial"/>
          <w:b/>
          <w:bCs/>
          <w:color w:val="212121"/>
          <w:sz w:val="24"/>
          <w:szCs w:val="24"/>
        </w:rPr>
        <w:t>arienii</w:t>
      </w:r>
      <w:proofErr w:type="spellEnd"/>
      <w:r w:rsidRPr="00281920">
        <w:rPr>
          <w:rFonts w:ascii="Arial" w:eastAsia="Times New Roman" w:hAnsi="Arial" w:cs="Arial"/>
          <w:b/>
          <w:bCs/>
          <w:color w:val="212121"/>
          <w:sz w:val="24"/>
          <w:szCs w:val="24"/>
        </w:rPr>
        <w:t xml:space="preserve"> </w:t>
      </w:r>
      <w:proofErr w:type="spellStart"/>
      <w:r w:rsidRPr="00281920">
        <w:rPr>
          <w:rFonts w:ascii="Arial" w:eastAsia="Times New Roman" w:hAnsi="Arial" w:cs="Arial"/>
          <w:b/>
          <w:bCs/>
          <w:color w:val="212121"/>
          <w:sz w:val="24"/>
          <w:szCs w:val="24"/>
        </w:rPr>
        <w:t>viței</w:t>
      </w:r>
      <w:proofErr w:type="spellEnd"/>
      <w:r w:rsidRPr="00281920">
        <w:rPr>
          <w:rFonts w:ascii="Arial" w:eastAsia="Times New Roman" w:hAnsi="Arial" w:cs="Arial"/>
          <w:b/>
          <w:bCs/>
          <w:color w:val="212121"/>
          <w:sz w:val="24"/>
          <w:szCs w:val="24"/>
        </w:rPr>
        <w:t xml:space="preserve"> de vie</w:t>
      </w:r>
    </w:p>
    <w:p w:rsidR="00B401F1" w:rsidRDefault="00B401F1" w:rsidP="00EA7E90">
      <w:pPr>
        <w:shd w:val="clear" w:color="auto" w:fill="FFFFFF"/>
        <w:spacing w:after="75" w:line="240" w:lineRule="auto"/>
        <w:jc w:val="both"/>
        <w:outlineLvl w:val="1"/>
        <w:rPr>
          <w:rFonts w:ascii="Arial" w:eastAsia="Times New Roman" w:hAnsi="Arial" w:cs="Arial"/>
          <w:b/>
          <w:bCs/>
          <w:color w:val="212121"/>
          <w:sz w:val="36"/>
          <w:szCs w:val="36"/>
        </w:rPr>
        <w:sectPr w:rsidR="00B401F1" w:rsidSect="00656CB7">
          <w:type w:val="continuous"/>
          <w:pgSz w:w="12240" w:h="15840"/>
          <w:pgMar w:top="288" w:right="576" w:bottom="288" w:left="720" w:header="720" w:footer="720" w:gutter="0"/>
          <w:cols w:space="720"/>
          <w:docGrid w:linePitch="360"/>
        </w:sectPr>
      </w:pPr>
    </w:p>
    <w:p w:rsidR="00B401F1" w:rsidRDefault="00B401F1" w:rsidP="00EA7E90">
      <w:pPr>
        <w:shd w:val="clear" w:color="auto" w:fill="FFFFFF"/>
        <w:spacing w:after="75" w:line="240" w:lineRule="auto"/>
        <w:jc w:val="both"/>
        <w:outlineLvl w:val="1"/>
        <w:rPr>
          <w:rFonts w:ascii="Arial" w:eastAsia="Times New Roman" w:hAnsi="Arial" w:cs="Arial"/>
          <w:b/>
          <w:bCs/>
          <w:color w:val="212121"/>
          <w:sz w:val="36"/>
          <w:szCs w:val="36"/>
        </w:rPr>
      </w:pPr>
      <w:r>
        <w:rPr>
          <w:rFonts w:ascii="Arial" w:eastAsia="Times New Roman" w:hAnsi="Arial" w:cs="Arial"/>
          <w:b/>
          <w:bCs/>
          <w:noProof/>
          <w:color w:val="212121"/>
          <w:sz w:val="36"/>
          <w:szCs w:val="36"/>
        </w:rPr>
        <w:drawing>
          <wp:inline distT="0" distB="0" distL="0" distR="0" wp14:anchorId="3CA0EFF3" wp14:editId="05221DCA">
            <wp:extent cx="3295650" cy="1524000"/>
            <wp:effectExtent l="0" t="0" r="0" b="0"/>
            <wp:docPr id="9" name="Picture 9" descr="C:\Users\pc1\Desktop\acarie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1\Desktop\acarien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1F1" w:rsidRDefault="00B401F1" w:rsidP="00EA7E90">
      <w:pPr>
        <w:shd w:val="clear" w:color="auto" w:fill="FFFFFF"/>
        <w:spacing w:after="75" w:line="240" w:lineRule="auto"/>
        <w:jc w:val="both"/>
        <w:outlineLvl w:val="1"/>
        <w:rPr>
          <w:rFonts w:ascii="Arial" w:eastAsia="Times New Roman" w:hAnsi="Arial" w:cs="Arial"/>
          <w:b/>
          <w:bCs/>
          <w:color w:val="212121"/>
          <w:sz w:val="36"/>
          <w:szCs w:val="36"/>
        </w:rPr>
      </w:pPr>
      <w:r>
        <w:rPr>
          <w:rFonts w:ascii="Arial" w:eastAsia="Times New Roman" w:hAnsi="Arial" w:cs="Arial"/>
          <w:b/>
          <w:bCs/>
          <w:noProof/>
          <w:color w:val="212121"/>
          <w:sz w:val="36"/>
          <w:szCs w:val="36"/>
        </w:rPr>
        <w:drawing>
          <wp:inline distT="0" distB="0" distL="0" distR="0" wp14:anchorId="08DD8010" wp14:editId="3486A9B3">
            <wp:extent cx="3695700" cy="1524000"/>
            <wp:effectExtent l="0" t="0" r="0" b="0"/>
            <wp:docPr id="10" name="Picture 10" descr="C:\Users\pc1\Desktop\Eriophyes-vit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1\Desktop\Eriophyes-vitis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01F1" w:rsidRDefault="00B401F1" w:rsidP="00EA7E9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212121"/>
          <w:sz w:val="23"/>
          <w:szCs w:val="23"/>
        </w:rPr>
        <w:sectPr w:rsidR="00B401F1" w:rsidSect="00B401F1">
          <w:type w:val="continuous"/>
          <w:pgSz w:w="12240" w:h="15840"/>
          <w:pgMar w:top="288" w:right="576" w:bottom="288" w:left="720" w:header="720" w:footer="720" w:gutter="0"/>
          <w:cols w:num="2" w:space="720"/>
          <w:docGrid w:linePitch="360"/>
        </w:sectPr>
      </w:pPr>
    </w:p>
    <w:p w:rsidR="00EA7E90" w:rsidRPr="00B7397A" w:rsidRDefault="00EA7E90" w:rsidP="00E2664D">
      <w:pPr>
        <w:pStyle w:val="NoSpacing"/>
        <w:jc w:val="both"/>
        <w:rPr>
          <w:sz w:val="24"/>
          <w:szCs w:val="24"/>
        </w:rPr>
      </w:pPr>
      <w:proofErr w:type="spellStart"/>
      <w:r w:rsidRPr="00B7397A">
        <w:rPr>
          <w:b/>
          <w:bCs/>
          <w:sz w:val="24"/>
          <w:szCs w:val="24"/>
        </w:rPr>
        <w:t>Păianjenul</w:t>
      </w:r>
      <w:proofErr w:type="spellEnd"/>
      <w:r w:rsidRPr="00B7397A">
        <w:rPr>
          <w:b/>
          <w:bCs/>
          <w:sz w:val="24"/>
          <w:szCs w:val="24"/>
        </w:rPr>
        <w:t xml:space="preserve"> </w:t>
      </w:r>
      <w:proofErr w:type="spellStart"/>
      <w:r w:rsidRPr="00B7397A">
        <w:rPr>
          <w:b/>
          <w:bCs/>
          <w:sz w:val="24"/>
          <w:szCs w:val="24"/>
        </w:rPr>
        <w:t>roșu</w:t>
      </w:r>
      <w:proofErr w:type="spellEnd"/>
      <w:r w:rsidRPr="00B7397A">
        <w:rPr>
          <w:b/>
          <w:bCs/>
          <w:sz w:val="24"/>
          <w:szCs w:val="24"/>
        </w:rPr>
        <w:t xml:space="preserve"> </w:t>
      </w:r>
      <w:proofErr w:type="spellStart"/>
      <w:r w:rsidRPr="00B7397A">
        <w:rPr>
          <w:b/>
          <w:bCs/>
          <w:sz w:val="24"/>
          <w:szCs w:val="24"/>
        </w:rPr>
        <w:t>comun</w:t>
      </w:r>
      <w:proofErr w:type="spellEnd"/>
      <w:r w:rsidRPr="00B7397A">
        <w:rPr>
          <w:sz w:val="24"/>
          <w:szCs w:val="24"/>
        </w:rPr>
        <w:t> (</w:t>
      </w:r>
      <w:proofErr w:type="spellStart"/>
      <w:r w:rsidRPr="00B7397A">
        <w:rPr>
          <w:i/>
          <w:iCs/>
          <w:sz w:val="24"/>
          <w:szCs w:val="24"/>
        </w:rPr>
        <w:t>Tetranychus</w:t>
      </w:r>
      <w:proofErr w:type="spellEnd"/>
      <w:r w:rsidRPr="00B7397A">
        <w:rPr>
          <w:i/>
          <w:iCs/>
          <w:sz w:val="24"/>
          <w:szCs w:val="24"/>
        </w:rPr>
        <w:t xml:space="preserve"> </w:t>
      </w:r>
      <w:proofErr w:type="spellStart"/>
      <w:r w:rsidRPr="00B7397A">
        <w:rPr>
          <w:i/>
          <w:iCs/>
          <w:sz w:val="24"/>
          <w:szCs w:val="24"/>
        </w:rPr>
        <w:t>urticae</w:t>
      </w:r>
      <w:proofErr w:type="spellEnd"/>
      <w:r w:rsidRPr="00B7397A">
        <w:rPr>
          <w:sz w:val="24"/>
          <w:szCs w:val="24"/>
        </w:rPr>
        <w:t xml:space="preserve">) </w:t>
      </w:r>
      <w:proofErr w:type="spellStart"/>
      <w:r w:rsidRPr="00B7397A">
        <w:rPr>
          <w:sz w:val="24"/>
          <w:szCs w:val="24"/>
        </w:rPr>
        <w:t>prezintă</w:t>
      </w:r>
      <w:proofErr w:type="spellEnd"/>
      <w:r w:rsidRPr="00B7397A">
        <w:rPr>
          <w:sz w:val="24"/>
          <w:szCs w:val="24"/>
        </w:rPr>
        <w:t xml:space="preserve"> </w:t>
      </w:r>
      <w:proofErr w:type="spellStart"/>
      <w:r w:rsidRPr="00B7397A">
        <w:rPr>
          <w:sz w:val="24"/>
          <w:szCs w:val="24"/>
        </w:rPr>
        <w:t>femele</w:t>
      </w:r>
      <w:proofErr w:type="spellEnd"/>
      <w:r w:rsidRPr="00B7397A">
        <w:rPr>
          <w:sz w:val="24"/>
          <w:szCs w:val="24"/>
        </w:rPr>
        <w:t xml:space="preserve"> </w:t>
      </w:r>
      <w:proofErr w:type="spellStart"/>
      <w:r w:rsidRPr="00B7397A">
        <w:rPr>
          <w:sz w:val="24"/>
          <w:szCs w:val="24"/>
        </w:rPr>
        <w:t>și</w:t>
      </w:r>
      <w:proofErr w:type="spellEnd"/>
      <w:r w:rsidRPr="00B7397A">
        <w:rPr>
          <w:sz w:val="24"/>
          <w:szCs w:val="24"/>
        </w:rPr>
        <w:t xml:space="preserve"> </w:t>
      </w:r>
      <w:proofErr w:type="spellStart"/>
      <w:r w:rsidRPr="00B7397A">
        <w:rPr>
          <w:sz w:val="24"/>
          <w:szCs w:val="24"/>
        </w:rPr>
        <w:t>masculi</w:t>
      </w:r>
      <w:proofErr w:type="spellEnd"/>
      <w:r w:rsidRPr="00B7397A">
        <w:rPr>
          <w:sz w:val="24"/>
          <w:szCs w:val="24"/>
        </w:rPr>
        <w:t xml:space="preserve"> </w:t>
      </w:r>
      <w:proofErr w:type="spellStart"/>
      <w:r w:rsidRPr="00B7397A">
        <w:rPr>
          <w:sz w:val="24"/>
          <w:szCs w:val="24"/>
        </w:rPr>
        <w:t>diferențiați</w:t>
      </w:r>
      <w:proofErr w:type="spellEnd"/>
      <w:r w:rsidRPr="00B7397A">
        <w:rPr>
          <w:sz w:val="24"/>
          <w:szCs w:val="24"/>
        </w:rPr>
        <w:t xml:space="preserve"> </w:t>
      </w:r>
      <w:proofErr w:type="spellStart"/>
      <w:r w:rsidRPr="00B7397A">
        <w:rPr>
          <w:sz w:val="24"/>
          <w:szCs w:val="24"/>
        </w:rPr>
        <w:t>m</w:t>
      </w:r>
      <w:r w:rsidR="00AA609C">
        <w:rPr>
          <w:sz w:val="24"/>
          <w:szCs w:val="24"/>
        </w:rPr>
        <w:t>orfologic</w:t>
      </w:r>
      <w:proofErr w:type="spellEnd"/>
      <w:r w:rsidR="00AA609C">
        <w:rPr>
          <w:sz w:val="24"/>
          <w:szCs w:val="24"/>
        </w:rPr>
        <w:t xml:space="preserve"> </w:t>
      </w:r>
      <w:proofErr w:type="spellStart"/>
      <w:proofErr w:type="gramStart"/>
      <w:r w:rsidR="00AA609C">
        <w:rPr>
          <w:sz w:val="24"/>
          <w:szCs w:val="24"/>
        </w:rPr>
        <w:t>ce</w:t>
      </w:r>
      <w:proofErr w:type="spellEnd"/>
      <w:proofErr w:type="gramEnd"/>
      <w:r w:rsidR="00AA609C">
        <w:rPr>
          <w:sz w:val="24"/>
          <w:szCs w:val="24"/>
        </w:rPr>
        <w:t xml:space="preserve"> </w:t>
      </w:r>
      <w:proofErr w:type="spellStart"/>
      <w:r w:rsidR="00AA609C">
        <w:rPr>
          <w:sz w:val="24"/>
          <w:szCs w:val="24"/>
        </w:rPr>
        <w:t>iernează</w:t>
      </w:r>
      <w:proofErr w:type="spellEnd"/>
      <w:r w:rsidR="00AA609C">
        <w:rPr>
          <w:sz w:val="24"/>
          <w:szCs w:val="24"/>
        </w:rPr>
        <w:t xml:space="preserve"> sub </w:t>
      </w:r>
      <w:proofErr w:type="spellStart"/>
      <w:r w:rsidR="00AA609C">
        <w:rPr>
          <w:sz w:val="24"/>
          <w:szCs w:val="24"/>
        </w:rPr>
        <w:t>scoarța</w:t>
      </w:r>
      <w:proofErr w:type="spellEnd"/>
      <w:r w:rsidR="00AA609C">
        <w:rPr>
          <w:sz w:val="24"/>
          <w:szCs w:val="24"/>
        </w:rPr>
        <w:t xml:space="preserve"> </w:t>
      </w:r>
      <w:proofErr w:type="spellStart"/>
      <w:r w:rsidR="00AA609C">
        <w:rPr>
          <w:sz w:val="24"/>
          <w:szCs w:val="24"/>
        </w:rPr>
        <w:t>butucilor</w:t>
      </w:r>
      <w:proofErr w:type="spellEnd"/>
      <w:r w:rsidR="00AA609C">
        <w:rPr>
          <w:sz w:val="24"/>
          <w:szCs w:val="24"/>
        </w:rPr>
        <w:t xml:space="preserve"> ca </w:t>
      </w:r>
      <w:proofErr w:type="spellStart"/>
      <w:r w:rsidR="00AA609C">
        <w:rPr>
          <w:sz w:val="24"/>
          <w:szCs w:val="24"/>
        </w:rPr>
        <w:t>adulț</w:t>
      </w:r>
      <w:r w:rsidRPr="00B7397A">
        <w:rPr>
          <w:sz w:val="24"/>
          <w:szCs w:val="24"/>
        </w:rPr>
        <w:t>i</w:t>
      </w:r>
      <w:proofErr w:type="spellEnd"/>
      <w:r w:rsidRPr="00B7397A">
        <w:rPr>
          <w:sz w:val="24"/>
          <w:szCs w:val="24"/>
        </w:rPr>
        <w:t xml:space="preserve">. </w:t>
      </w:r>
      <w:proofErr w:type="spellStart"/>
      <w:r w:rsidR="00AA609C">
        <w:rPr>
          <w:sz w:val="24"/>
          <w:szCs w:val="24"/>
        </w:rPr>
        <w:t>Culoarea</w:t>
      </w:r>
      <w:proofErr w:type="spellEnd"/>
      <w:r w:rsidR="00AA609C">
        <w:rPr>
          <w:sz w:val="24"/>
          <w:szCs w:val="24"/>
        </w:rPr>
        <w:t xml:space="preserve"> </w:t>
      </w:r>
      <w:proofErr w:type="spellStart"/>
      <w:r w:rsidR="00AA609C">
        <w:rPr>
          <w:sz w:val="24"/>
          <w:szCs w:val="24"/>
        </w:rPr>
        <w:t>lor</w:t>
      </w:r>
      <w:proofErr w:type="spellEnd"/>
      <w:r w:rsidR="00AA609C">
        <w:rPr>
          <w:sz w:val="24"/>
          <w:szCs w:val="24"/>
        </w:rPr>
        <w:t xml:space="preserve"> </w:t>
      </w:r>
      <w:proofErr w:type="spellStart"/>
      <w:r w:rsidR="00AA609C">
        <w:rPr>
          <w:sz w:val="24"/>
          <w:szCs w:val="24"/>
        </w:rPr>
        <w:t>variază</w:t>
      </w:r>
      <w:proofErr w:type="spellEnd"/>
      <w:r w:rsidR="00AA609C">
        <w:rPr>
          <w:sz w:val="24"/>
          <w:szCs w:val="24"/>
        </w:rPr>
        <w:t xml:space="preserve"> cu </w:t>
      </w:r>
      <w:proofErr w:type="spellStart"/>
      <w:r w:rsidR="00AA609C">
        <w:rPr>
          <w:sz w:val="24"/>
          <w:szCs w:val="24"/>
        </w:rPr>
        <w:t>vârsta</w:t>
      </w:r>
      <w:proofErr w:type="spellEnd"/>
      <w:r w:rsidR="00AA609C">
        <w:rPr>
          <w:sz w:val="24"/>
          <w:szCs w:val="24"/>
        </w:rPr>
        <w:t xml:space="preserve"> </w:t>
      </w:r>
      <w:proofErr w:type="spellStart"/>
      <w:r w:rsidR="00AA609C">
        <w:rPr>
          <w:sz w:val="24"/>
          <w:szCs w:val="24"/>
        </w:rPr>
        <w:t>ș</w:t>
      </w:r>
      <w:r w:rsidRPr="00B7397A">
        <w:rPr>
          <w:sz w:val="24"/>
          <w:szCs w:val="24"/>
        </w:rPr>
        <w:t>i</w:t>
      </w:r>
      <w:proofErr w:type="spellEnd"/>
      <w:r w:rsidRPr="00B7397A">
        <w:rPr>
          <w:sz w:val="24"/>
          <w:szCs w:val="24"/>
        </w:rPr>
        <w:t xml:space="preserve"> </w:t>
      </w:r>
      <w:proofErr w:type="spellStart"/>
      <w:r w:rsidRPr="00B7397A">
        <w:rPr>
          <w:sz w:val="24"/>
          <w:szCs w:val="24"/>
        </w:rPr>
        <w:t>anotimpul</w:t>
      </w:r>
      <w:proofErr w:type="spellEnd"/>
      <w:r w:rsidRPr="00B7397A">
        <w:rPr>
          <w:sz w:val="24"/>
          <w:szCs w:val="24"/>
        </w:rPr>
        <w:t xml:space="preserve"> de la </w:t>
      </w:r>
      <w:proofErr w:type="spellStart"/>
      <w:r w:rsidRPr="00B7397A">
        <w:rPr>
          <w:sz w:val="24"/>
          <w:szCs w:val="24"/>
        </w:rPr>
        <w:t>galb</w:t>
      </w:r>
      <w:r w:rsidR="00AA609C">
        <w:rPr>
          <w:sz w:val="24"/>
          <w:szCs w:val="24"/>
        </w:rPr>
        <w:t>en-verzui</w:t>
      </w:r>
      <w:proofErr w:type="spellEnd"/>
      <w:r w:rsidR="00AA609C">
        <w:rPr>
          <w:sz w:val="24"/>
          <w:szCs w:val="24"/>
        </w:rPr>
        <w:t xml:space="preserve"> </w:t>
      </w:r>
      <w:proofErr w:type="spellStart"/>
      <w:r w:rsidR="00AA609C">
        <w:rPr>
          <w:sz w:val="24"/>
          <w:szCs w:val="24"/>
        </w:rPr>
        <w:t>până</w:t>
      </w:r>
      <w:proofErr w:type="spellEnd"/>
      <w:r w:rsidR="00AA609C">
        <w:rPr>
          <w:sz w:val="24"/>
          <w:szCs w:val="24"/>
        </w:rPr>
        <w:t xml:space="preserve"> la </w:t>
      </w:r>
      <w:proofErr w:type="spellStart"/>
      <w:r w:rsidR="00AA609C">
        <w:rPr>
          <w:sz w:val="24"/>
          <w:szCs w:val="24"/>
        </w:rPr>
        <w:t>carmin</w:t>
      </w:r>
      <w:proofErr w:type="spellEnd"/>
      <w:r w:rsidR="00AA609C">
        <w:rPr>
          <w:sz w:val="24"/>
          <w:szCs w:val="24"/>
        </w:rPr>
        <w:t xml:space="preserve"> </w:t>
      </w:r>
      <w:proofErr w:type="spellStart"/>
      <w:r w:rsidR="00AA609C">
        <w:rPr>
          <w:sz w:val="24"/>
          <w:szCs w:val="24"/>
        </w:rPr>
        <w:t>sau</w:t>
      </w:r>
      <w:proofErr w:type="spellEnd"/>
      <w:r w:rsidR="00AA609C">
        <w:rPr>
          <w:sz w:val="24"/>
          <w:szCs w:val="24"/>
        </w:rPr>
        <w:t xml:space="preserve"> </w:t>
      </w:r>
      <w:proofErr w:type="spellStart"/>
      <w:r w:rsidR="00AA609C">
        <w:rPr>
          <w:sz w:val="24"/>
          <w:szCs w:val="24"/>
        </w:rPr>
        <w:t>roș</w:t>
      </w:r>
      <w:r w:rsidRPr="00B7397A">
        <w:rPr>
          <w:sz w:val="24"/>
          <w:szCs w:val="24"/>
        </w:rPr>
        <w:t>u-cărămiziu</w:t>
      </w:r>
      <w:proofErr w:type="spellEnd"/>
      <w:r w:rsidRPr="00B7397A">
        <w:rPr>
          <w:sz w:val="24"/>
          <w:szCs w:val="24"/>
        </w:rPr>
        <w:t xml:space="preserve">. </w:t>
      </w:r>
      <w:proofErr w:type="spellStart"/>
      <w:r w:rsidRPr="00B7397A">
        <w:rPr>
          <w:sz w:val="24"/>
          <w:szCs w:val="24"/>
        </w:rPr>
        <w:t>Generațiile</w:t>
      </w:r>
      <w:proofErr w:type="spellEnd"/>
      <w:r w:rsidRPr="00B7397A">
        <w:rPr>
          <w:sz w:val="24"/>
          <w:szCs w:val="24"/>
        </w:rPr>
        <w:t xml:space="preserve"> de </w:t>
      </w:r>
      <w:proofErr w:type="spellStart"/>
      <w:r w:rsidRPr="00B7397A">
        <w:rPr>
          <w:sz w:val="24"/>
          <w:szCs w:val="24"/>
        </w:rPr>
        <w:t>primăvară</w:t>
      </w:r>
      <w:proofErr w:type="spellEnd"/>
      <w:r w:rsidRPr="00B7397A">
        <w:rPr>
          <w:sz w:val="24"/>
          <w:szCs w:val="24"/>
        </w:rPr>
        <w:t xml:space="preserve"> </w:t>
      </w:r>
      <w:proofErr w:type="spellStart"/>
      <w:r w:rsidRPr="00B7397A">
        <w:rPr>
          <w:sz w:val="24"/>
          <w:szCs w:val="24"/>
        </w:rPr>
        <w:t>și</w:t>
      </w:r>
      <w:proofErr w:type="spellEnd"/>
      <w:r w:rsidRPr="00B7397A">
        <w:rPr>
          <w:sz w:val="24"/>
          <w:szCs w:val="24"/>
        </w:rPr>
        <w:t xml:space="preserve"> de </w:t>
      </w:r>
      <w:proofErr w:type="spellStart"/>
      <w:r w:rsidRPr="00B7397A">
        <w:rPr>
          <w:sz w:val="24"/>
          <w:szCs w:val="24"/>
        </w:rPr>
        <w:t>vară</w:t>
      </w:r>
      <w:proofErr w:type="spellEnd"/>
      <w:r w:rsidRPr="00B7397A">
        <w:rPr>
          <w:sz w:val="24"/>
          <w:szCs w:val="24"/>
        </w:rPr>
        <w:t xml:space="preserve"> </w:t>
      </w:r>
      <w:proofErr w:type="spellStart"/>
      <w:r w:rsidRPr="00B7397A">
        <w:rPr>
          <w:sz w:val="24"/>
          <w:szCs w:val="24"/>
        </w:rPr>
        <w:t>prezintă</w:t>
      </w:r>
      <w:proofErr w:type="spellEnd"/>
      <w:r w:rsidRPr="00B7397A">
        <w:rPr>
          <w:sz w:val="24"/>
          <w:szCs w:val="24"/>
        </w:rPr>
        <w:t xml:space="preserve"> </w:t>
      </w:r>
      <w:proofErr w:type="spellStart"/>
      <w:r w:rsidRPr="00B7397A">
        <w:rPr>
          <w:sz w:val="24"/>
          <w:szCs w:val="24"/>
        </w:rPr>
        <w:t>două</w:t>
      </w:r>
      <w:proofErr w:type="spellEnd"/>
      <w:r w:rsidRPr="00B7397A">
        <w:rPr>
          <w:sz w:val="24"/>
          <w:szCs w:val="24"/>
        </w:rPr>
        <w:t xml:space="preserve"> </w:t>
      </w:r>
      <w:proofErr w:type="spellStart"/>
      <w:proofErr w:type="gramStart"/>
      <w:r w:rsidRPr="00B7397A">
        <w:rPr>
          <w:sz w:val="24"/>
          <w:szCs w:val="24"/>
        </w:rPr>
        <w:t>pete</w:t>
      </w:r>
      <w:proofErr w:type="spellEnd"/>
      <w:proofErr w:type="gramEnd"/>
      <w:r w:rsidRPr="00B7397A">
        <w:rPr>
          <w:sz w:val="24"/>
          <w:szCs w:val="24"/>
        </w:rPr>
        <w:t xml:space="preserve"> </w:t>
      </w:r>
      <w:proofErr w:type="spellStart"/>
      <w:r w:rsidRPr="00B7397A">
        <w:rPr>
          <w:sz w:val="24"/>
          <w:szCs w:val="24"/>
        </w:rPr>
        <w:t>brune</w:t>
      </w:r>
      <w:proofErr w:type="spellEnd"/>
      <w:r w:rsidRPr="00B7397A">
        <w:rPr>
          <w:sz w:val="24"/>
          <w:szCs w:val="24"/>
        </w:rPr>
        <w:t xml:space="preserve"> </w:t>
      </w:r>
      <w:proofErr w:type="spellStart"/>
      <w:r w:rsidRPr="00B7397A">
        <w:rPr>
          <w:sz w:val="24"/>
          <w:szCs w:val="24"/>
        </w:rPr>
        <w:t>pe</w:t>
      </w:r>
      <w:proofErr w:type="spellEnd"/>
      <w:r w:rsidRPr="00B7397A">
        <w:rPr>
          <w:sz w:val="24"/>
          <w:szCs w:val="24"/>
        </w:rPr>
        <w:t xml:space="preserve"> </w:t>
      </w:r>
      <w:proofErr w:type="spellStart"/>
      <w:r w:rsidRPr="00B7397A">
        <w:rPr>
          <w:sz w:val="24"/>
          <w:szCs w:val="24"/>
        </w:rPr>
        <w:t>parțile</w:t>
      </w:r>
      <w:proofErr w:type="spellEnd"/>
      <w:r w:rsidRPr="00B7397A">
        <w:rPr>
          <w:sz w:val="24"/>
          <w:szCs w:val="24"/>
        </w:rPr>
        <w:t xml:space="preserve"> </w:t>
      </w:r>
      <w:proofErr w:type="spellStart"/>
      <w:r w:rsidRPr="00B7397A">
        <w:rPr>
          <w:sz w:val="24"/>
          <w:szCs w:val="24"/>
        </w:rPr>
        <w:t>laterale</w:t>
      </w:r>
      <w:proofErr w:type="spellEnd"/>
      <w:r w:rsidRPr="00B7397A">
        <w:rPr>
          <w:sz w:val="24"/>
          <w:szCs w:val="24"/>
        </w:rPr>
        <w:t xml:space="preserve"> care </w:t>
      </w:r>
      <w:proofErr w:type="spellStart"/>
      <w:r w:rsidRPr="00B7397A">
        <w:rPr>
          <w:sz w:val="24"/>
          <w:szCs w:val="24"/>
        </w:rPr>
        <w:t>lipsesc</w:t>
      </w:r>
      <w:proofErr w:type="spellEnd"/>
      <w:r w:rsidRPr="00B7397A">
        <w:rPr>
          <w:sz w:val="24"/>
          <w:szCs w:val="24"/>
        </w:rPr>
        <w:t xml:space="preserve"> la </w:t>
      </w:r>
      <w:proofErr w:type="spellStart"/>
      <w:r w:rsidRPr="00B7397A">
        <w:rPr>
          <w:sz w:val="24"/>
          <w:szCs w:val="24"/>
        </w:rPr>
        <w:t>formele</w:t>
      </w:r>
      <w:proofErr w:type="spellEnd"/>
      <w:r w:rsidRPr="00B7397A">
        <w:rPr>
          <w:sz w:val="24"/>
          <w:szCs w:val="24"/>
        </w:rPr>
        <w:t xml:space="preserve"> </w:t>
      </w:r>
      <w:proofErr w:type="spellStart"/>
      <w:r w:rsidRPr="00B7397A">
        <w:rPr>
          <w:sz w:val="24"/>
          <w:szCs w:val="24"/>
        </w:rPr>
        <w:t>hibernante</w:t>
      </w:r>
      <w:proofErr w:type="spellEnd"/>
      <w:r w:rsidRPr="00B7397A">
        <w:rPr>
          <w:sz w:val="24"/>
          <w:szCs w:val="24"/>
        </w:rPr>
        <w:t>.</w:t>
      </w:r>
      <w:r w:rsidR="00AA609C">
        <w:rPr>
          <w:sz w:val="24"/>
          <w:szCs w:val="24"/>
        </w:rPr>
        <w:t xml:space="preserve"> </w:t>
      </w:r>
      <w:proofErr w:type="spellStart"/>
      <w:r w:rsidR="00AA609C">
        <w:rPr>
          <w:sz w:val="24"/>
          <w:szCs w:val="24"/>
        </w:rPr>
        <w:t>În</w:t>
      </w:r>
      <w:proofErr w:type="spellEnd"/>
      <w:r w:rsidR="00AA609C">
        <w:rPr>
          <w:sz w:val="24"/>
          <w:szCs w:val="24"/>
        </w:rPr>
        <w:t xml:space="preserve"> </w:t>
      </w:r>
      <w:proofErr w:type="spellStart"/>
      <w:r w:rsidR="00AA609C">
        <w:rPr>
          <w:sz w:val="24"/>
          <w:szCs w:val="24"/>
        </w:rPr>
        <w:t>cursul</w:t>
      </w:r>
      <w:proofErr w:type="spellEnd"/>
      <w:r w:rsidR="00AA609C">
        <w:rPr>
          <w:sz w:val="24"/>
          <w:szCs w:val="24"/>
        </w:rPr>
        <w:t xml:space="preserve"> </w:t>
      </w:r>
      <w:proofErr w:type="spellStart"/>
      <w:r w:rsidR="00AA609C">
        <w:rPr>
          <w:sz w:val="24"/>
          <w:szCs w:val="24"/>
        </w:rPr>
        <w:t>unui</w:t>
      </w:r>
      <w:proofErr w:type="spellEnd"/>
      <w:r w:rsidR="00AA609C">
        <w:rPr>
          <w:sz w:val="24"/>
          <w:szCs w:val="24"/>
        </w:rPr>
        <w:t xml:space="preserve"> </w:t>
      </w:r>
      <w:proofErr w:type="spellStart"/>
      <w:r w:rsidR="00AA609C">
        <w:rPr>
          <w:sz w:val="24"/>
          <w:szCs w:val="24"/>
        </w:rPr>
        <w:t>ciclu</w:t>
      </w:r>
      <w:proofErr w:type="spellEnd"/>
      <w:r w:rsidR="00AA609C">
        <w:rPr>
          <w:sz w:val="24"/>
          <w:szCs w:val="24"/>
        </w:rPr>
        <w:t xml:space="preserve"> de </w:t>
      </w:r>
      <w:proofErr w:type="spellStart"/>
      <w:r w:rsidR="00AA609C">
        <w:rPr>
          <w:sz w:val="24"/>
          <w:szCs w:val="24"/>
        </w:rPr>
        <w:t>vegetație</w:t>
      </w:r>
      <w:proofErr w:type="spellEnd"/>
      <w:r w:rsidR="00AA609C">
        <w:rPr>
          <w:sz w:val="24"/>
          <w:szCs w:val="24"/>
        </w:rPr>
        <w:t xml:space="preserve"> al </w:t>
      </w:r>
      <w:proofErr w:type="spellStart"/>
      <w:r w:rsidR="00AA609C">
        <w:rPr>
          <w:sz w:val="24"/>
          <w:szCs w:val="24"/>
        </w:rPr>
        <w:t>viț</w:t>
      </w:r>
      <w:r w:rsidRPr="00B7397A">
        <w:rPr>
          <w:sz w:val="24"/>
          <w:szCs w:val="24"/>
        </w:rPr>
        <w:t>ei</w:t>
      </w:r>
      <w:proofErr w:type="spellEnd"/>
      <w:r w:rsidRPr="00B7397A">
        <w:rPr>
          <w:sz w:val="24"/>
          <w:szCs w:val="24"/>
        </w:rPr>
        <w:t xml:space="preserve"> de </w:t>
      </w:r>
      <w:r w:rsidR="00AA609C">
        <w:rPr>
          <w:sz w:val="24"/>
          <w:szCs w:val="24"/>
        </w:rPr>
        <w:t xml:space="preserve">vie se </w:t>
      </w:r>
      <w:proofErr w:type="spellStart"/>
      <w:r w:rsidR="00AA609C">
        <w:rPr>
          <w:sz w:val="24"/>
          <w:szCs w:val="24"/>
        </w:rPr>
        <w:t>înregistrează</w:t>
      </w:r>
      <w:proofErr w:type="spellEnd"/>
      <w:r w:rsidR="00AA609C">
        <w:rPr>
          <w:sz w:val="24"/>
          <w:szCs w:val="24"/>
        </w:rPr>
        <w:t xml:space="preserve"> 7-9 </w:t>
      </w:r>
      <w:proofErr w:type="spellStart"/>
      <w:r w:rsidR="00AA609C">
        <w:rPr>
          <w:sz w:val="24"/>
          <w:szCs w:val="24"/>
        </w:rPr>
        <w:t>generaț</w:t>
      </w:r>
      <w:r w:rsidRPr="00B7397A">
        <w:rPr>
          <w:sz w:val="24"/>
          <w:szCs w:val="24"/>
        </w:rPr>
        <w:t>ii</w:t>
      </w:r>
      <w:proofErr w:type="spellEnd"/>
      <w:r w:rsidRPr="00B7397A">
        <w:rPr>
          <w:sz w:val="24"/>
          <w:szCs w:val="24"/>
        </w:rPr>
        <w:t>.</w:t>
      </w:r>
    </w:p>
    <w:p w:rsidR="00EA7E90" w:rsidRPr="00B7397A" w:rsidRDefault="00EA7E90" w:rsidP="00E2664D">
      <w:pPr>
        <w:pStyle w:val="NoSpacing"/>
        <w:jc w:val="both"/>
        <w:rPr>
          <w:sz w:val="24"/>
          <w:szCs w:val="24"/>
        </w:rPr>
      </w:pPr>
      <w:proofErr w:type="spellStart"/>
      <w:r w:rsidRPr="00B7397A">
        <w:rPr>
          <w:b/>
          <w:bCs/>
          <w:sz w:val="24"/>
          <w:szCs w:val="24"/>
        </w:rPr>
        <w:t>Păianjenii</w:t>
      </w:r>
      <w:proofErr w:type="spellEnd"/>
      <w:r w:rsidRPr="00B7397A">
        <w:rPr>
          <w:b/>
          <w:bCs/>
          <w:sz w:val="24"/>
          <w:szCs w:val="24"/>
        </w:rPr>
        <w:t xml:space="preserve"> </w:t>
      </w:r>
      <w:proofErr w:type="spellStart"/>
      <w:r w:rsidRPr="00B7397A">
        <w:rPr>
          <w:b/>
          <w:bCs/>
          <w:sz w:val="24"/>
          <w:szCs w:val="24"/>
        </w:rPr>
        <w:t>eriofizi</w:t>
      </w:r>
      <w:proofErr w:type="spellEnd"/>
      <w:r w:rsidRPr="00B7397A">
        <w:rPr>
          <w:sz w:val="24"/>
          <w:szCs w:val="24"/>
        </w:rPr>
        <w:t xml:space="preserve"> au </w:t>
      </w:r>
      <w:proofErr w:type="spellStart"/>
      <w:r w:rsidRPr="00B7397A">
        <w:rPr>
          <w:sz w:val="24"/>
          <w:szCs w:val="24"/>
        </w:rPr>
        <w:t>corpul</w:t>
      </w:r>
      <w:proofErr w:type="spellEnd"/>
      <w:r w:rsidRPr="00B7397A">
        <w:rPr>
          <w:sz w:val="24"/>
          <w:szCs w:val="24"/>
        </w:rPr>
        <w:t xml:space="preserve"> </w:t>
      </w:r>
      <w:proofErr w:type="spellStart"/>
      <w:r w:rsidRPr="00B7397A">
        <w:rPr>
          <w:sz w:val="24"/>
          <w:szCs w:val="24"/>
        </w:rPr>
        <w:t>viermiform</w:t>
      </w:r>
      <w:proofErr w:type="spellEnd"/>
      <w:r w:rsidRPr="00B7397A">
        <w:rPr>
          <w:sz w:val="24"/>
          <w:szCs w:val="24"/>
        </w:rPr>
        <w:t xml:space="preserve"> de </w:t>
      </w:r>
      <w:proofErr w:type="spellStart"/>
      <w:r w:rsidRPr="00B7397A">
        <w:rPr>
          <w:sz w:val="24"/>
          <w:szCs w:val="24"/>
        </w:rPr>
        <w:t>culoare</w:t>
      </w:r>
      <w:proofErr w:type="spellEnd"/>
      <w:r w:rsidRPr="00B7397A">
        <w:rPr>
          <w:sz w:val="24"/>
          <w:szCs w:val="24"/>
        </w:rPr>
        <w:t xml:space="preserve"> </w:t>
      </w:r>
      <w:proofErr w:type="spellStart"/>
      <w:r w:rsidRPr="00B7397A">
        <w:rPr>
          <w:sz w:val="24"/>
          <w:szCs w:val="24"/>
        </w:rPr>
        <w:t>alb-gălbuie</w:t>
      </w:r>
      <w:proofErr w:type="spellEnd"/>
      <w:r w:rsidRPr="00B7397A">
        <w:rPr>
          <w:sz w:val="24"/>
          <w:szCs w:val="24"/>
        </w:rPr>
        <w:t xml:space="preserve">, </w:t>
      </w:r>
      <w:proofErr w:type="spellStart"/>
      <w:r w:rsidRPr="00B7397A">
        <w:rPr>
          <w:sz w:val="24"/>
          <w:szCs w:val="24"/>
        </w:rPr>
        <w:t>măsurând</w:t>
      </w:r>
      <w:proofErr w:type="spellEnd"/>
      <w:r w:rsidRPr="00B7397A">
        <w:rPr>
          <w:sz w:val="24"/>
          <w:szCs w:val="24"/>
        </w:rPr>
        <w:t xml:space="preserve"> 0</w:t>
      </w:r>
      <w:proofErr w:type="gramStart"/>
      <w:r w:rsidRPr="00B7397A">
        <w:rPr>
          <w:sz w:val="24"/>
          <w:szCs w:val="24"/>
        </w:rPr>
        <w:t>,13</w:t>
      </w:r>
      <w:proofErr w:type="gramEnd"/>
      <w:r w:rsidRPr="00B7397A">
        <w:rPr>
          <w:sz w:val="24"/>
          <w:szCs w:val="24"/>
        </w:rPr>
        <w:t xml:space="preserve">- 0,16 mm </w:t>
      </w:r>
      <w:proofErr w:type="spellStart"/>
      <w:r w:rsidRPr="00B7397A">
        <w:rPr>
          <w:sz w:val="24"/>
          <w:szCs w:val="24"/>
        </w:rPr>
        <w:t>lungime</w:t>
      </w:r>
      <w:proofErr w:type="spellEnd"/>
      <w:r w:rsidR="00E2664D" w:rsidRPr="00B7397A">
        <w:rPr>
          <w:sz w:val="24"/>
          <w:szCs w:val="24"/>
        </w:rPr>
        <w:t>.</w:t>
      </w:r>
    </w:p>
    <w:p w:rsidR="0043798D" w:rsidRPr="00B7397A" w:rsidRDefault="00AA609C" w:rsidP="00E2664D">
      <w:pPr>
        <w:pStyle w:val="NoSpacing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Iernează</w:t>
      </w:r>
      <w:proofErr w:type="spellEnd"/>
      <w:r>
        <w:rPr>
          <w:sz w:val="24"/>
          <w:szCs w:val="24"/>
        </w:rPr>
        <w:t xml:space="preserve"> ca </w:t>
      </w:r>
      <w:proofErr w:type="spellStart"/>
      <w:r>
        <w:rPr>
          <w:sz w:val="24"/>
          <w:szCs w:val="24"/>
        </w:rPr>
        <w:t>adulț</w:t>
      </w:r>
      <w:r w:rsidR="00EA7E90" w:rsidRPr="00B7397A">
        <w:rPr>
          <w:sz w:val="24"/>
          <w:szCs w:val="24"/>
        </w:rPr>
        <w:t>i</w:t>
      </w:r>
      <w:proofErr w:type="spellEnd"/>
      <w:r w:rsidR="00EA7E90" w:rsidRPr="00B7397A">
        <w:rPr>
          <w:sz w:val="24"/>
          <w:szCs w:val="24"/>
        </w:rPr>
        <w:t xml:space="preserve"> sub </w:t>
      </w:r>
      <w:proofErr w:type="spellStart"/>
      <w:r w:rsidR="00EA7E90" w:rsidRPr="00B7397A">
        <w:rPr>
          <w:sz w:val="24"/>
          <w:szCs w:val="24"/>
        </w:rPr>
        <w:t>solzii</w:t>
      </w:r>
      <w:proofErr w:type="spellEnd"/>
      <w:r w:rsidR="00EA7E90" w:rsidRPr="00B7397A">
        <w:rPr>
          <w:sz w:val="24"/>
          <w:szCs w:val="24"/>
        </w:rPr>
        <w:t xml:space="preserve"> </w:t>
      </w:r>
      <w:proofErr w:type="spellStart"/>
      <w:r w:rsidR="00EA7E90" w:rsidRPr="00B7397A">
        <w:rPr>
          <w:sz w:val="24"/>
          <w:szCs w:val="24"/>
        </w:rPr>
        <w:t>mugurilor</w:t>
      </w:r>
      <w:proofErr w:type="spellEnd"/>
      <w:r w:rsidR="00EA7E90" w:rsidRPr="00B7397A">
        <w:rPr>
          <w:sz w:val="24"/>
          <w:szCs w:val="24"/>
        </w:rPr>
        <w:t xml:space="preserve">. </w:t>
      </w:r>
      <w:proofErr w:type="spellStart"/>
      <w:r w:rsidR="00EA7E90" w:rsidRPr="00B7397A">
        <w:rPr>
          <w:sz w:val="24"/>
          <w:szCs w:val="24"/>
        </w:rPr>
        <w:t>Primăvara</w:t>
      </w:r>
      <w:proofErr w:type="spellEnd"/>
      <w:r w:rsidR="00EA7E90" w:rsidRPr="00B7397A">
        <w:rPr>
          <w:sz w:val="24"/>
          <w:szCs w:val="24"/>
        </w:rPr>
        <w:t xml:space="preserve"> </w:t>
      </w:r>
      <w:proofErr w:type="spellStart"/>
      <w:r w:rsidR="00EA7E90" w:rsidRPr="00B7397A">
        <w:rPr>
          <w:sz w:val="24"/>
          <w:szCs w:val="24"/>
        </w:rPr>
        <w:t>odată</w:t>
      </w:r>
      <w:proofErr w:type="spellEnd"/>
      <w:r w:rsidR="00EA7E90" w:rsidRPr="00B7397A">
        <w:rPr>
          <w:sz w:val="24"/>
          <w:szCs w:val="24"/>
        </w:rPr>
        <w:t xml:space="preserve"> cu </w:t>
      </w:r>
      <w:proofErr w:type="spellStart"/>
      <w:r w:rsidR="00EA7E90" w:rsidRPr="00B7397A">
        <w:rPr>
          <w:sz w:val="24"/>
          <w:szCs w:val="24"/>
        </w:rPr>
        <w:t>pornirea</w:t>
      </w:r>
      <w:proofErr w:type="spellEnd"/>
      <w:r w:rsidR="00EA7E90" w:rsidRPr="00B7397A">
        <w:rPr>
          <w:sz w:val="24"/>
          <w:szCs w:val="24"/>
        </w:rPr>
        <w:t xml:space="preserve"> </w:t>
      </w:r>
      <w:proofErr w:type="spellStart"/>
      <w:r w:rsidR="00EA7E90" w:rsidRPr="00B7397A">
        <w:rPr>
          <w:sz w:val="24"/>
          <w:szCs w:val="24"/>
        </w:rPr>
        <w:t>în</w:t>
      </w:r>
      <w:proofErr w:type="spellEnd"/>
      <w:r w:rsidR="00EA7E90" w:rsidRPr="00B7397A">
        <w:rPr>
          <w:sz w:val="24"/>
          <w:szCs w:val="24"/>
        </w:rPr>
        <w:t xml:space="preserve"> </w:t>
      </w:r>
      <w:proofErr w:type="spellStart"/>
      <w:r w:rsidR="00EA7E90" w:rsidRPr="00B7397A">
        <w:rPr>
          <w:sz w:val="24"/>
          <w:szCs w:val="24"/>
        </w:rPr>
        <w:t>vegetație</w:t>
      </w:r>
      <w:proofErr w:type="spellEnd"/>
      <w:r w:rsidR="00EA7E90" w:rsidRPr="00B7397A">
        <w:rPr>
          <w:sz w:val="24"/>
          <w:szCs w:val="24"/>
        </w:rPr>
        <w:t xml:space="preserve"> </w:t>
      </w:r>
      <w:proofErr w:type="spellStart"/>
      <w:r w:rsidR="00EA7E90" w:rsidRPr="00B7397A">
        <w:rPr>
          <w:sz w:val="24"/>
          <w:szCs w:val="24"/>
        </w:rPr>
        <w:t>începe</w:t>
      </w:r>
      <w:proofErr w:type="spellEnd"/>
      <w:r w:rsidR="00EA7E90" w:rsidRPr="00B7397A">
        <w:rPr>
          <w:sz w:val="24"/>
          <w:szCs w:val="24"/>
        </w:rPr>
        <w:t xml:space="preserve"> </w:t>
      </w:r>
      <w:proofErr w:type="spellStart"/>
      <w:r w:rsidR="00EA7E90" w:rsidRPr="00B7397A">
        <w:rPr>
          <w:sz w:val="24"/>
          <w:szCs w:val="24"/>
        </w:rPr>
        <w:t>activitatea</w:t>
      </w:r>
      <w:proofErr w:type="spellEnd"/>
      <w:r w:rsidR="00EA7E90" w:rsidRPr="00B7397A">
        <w:rPr>
          <w:sz w:val="24"/>
          <w:szCs w:val="24"/>
        </w:rPr>
        <w:t xml:space="preserve"> de </w:t>
      </w:r>
      <w:proofErr w:type="spellStart"/>
      <w:r w:rsidR="00EA7E90" w:rsidRPr="00B7397A">
        <w:rPr>
          <w:sz w:val="24"/>
          <w:szCs w:val="24"/>
        </w:rPr>
        <w:t>hrănir</w:t>
      </w:r>
      <w:r>
        <w:rPr>
          <w:sz w:val="24"/>
          <w:szCs w:val="24"/>
        </w:rPr>
        <w:t>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depunerea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ouălor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condiț</w:t>
      </w:r>
      <w:r w:rsidR="00EA7E90" w:rsidRPr="00B7397A">
        <w:rPr>
          <w:sz w:val="24"/>
          <w:szCs w:val="24"/>
        </w:rPr>
        <w:t>iile</w:t>
      </w:r>
      <w:proofErr w:type="spellEnd"/>
      <w:r w:rsidR="00EA7E90" w:rsidRPr="00B7397A">
        <w:rPr>
          <w:sz w:val="24"/>
          <w:szCs w:val="24"/>
        </w:rPr>
        <w:t xml:space="preserve"> </w:t>
      </w:r>
      <w:proofErr w:type="spellStart"/>
      <w:r w:rsidR="00EA7E90" w:rsidRPr="00B7397A">
        <w:rPr>
          <w:sz w:val="24"/>
          <w:szCs w:val="24"/>
        </w:rPr>
        <w:t>clim</w:t>
      </w:r>
      <w:r>
        <w:rPr>
          <w:sz w:val="24"/>
          <w:szCs w:val="24"/>
        </w:rPr>
        <w:t>atice</w:t>
      </w:r>
      <w:proofErr w:type="spellEnd"/>
      <w:r>
        <w:rPr>
          <w:sz w:val="24"/>
          <w:szCs w:val="24"/>
        </w:rPr>
        <w:t xml:space="preserve"> din </w:t>
      </w:r>
      <w:proofErr w:type="spellStart"/>
      <w:r>
        <w:rPr>
          <w:sz w:val="24"/>
          <w:szCs w:val="24"/>
        </w:rPr>
        <w:t>țara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noastră</w:t>
      </w:r>
      <w:proofErr w:type="spellEnd"/>
      <w:r>
        <w:rPr>
          <w:sz w:val="24"/>
          <w:szCs w:val="24"/>
        </w:rPr>
        <w:t xml:space="preserve"> o </w:t>
      </w:r>
      <w:proofErr w:type="spellStart"/>
      <w:r>
        <w:rPr>
          <w:sz w:val="24"/>
          <w:szCs w:val="24"/>
        </w:rPr>
        <w:t>generaț</w:t>
      </w:r>
      <w:r w:rsidR="00EA7E90" w:rsidRPr="00B7397A">
        <w:rPr>
          <w:sz w:val="24"/>
          <w:szCs w:val="24"/>
        </w:rPr>
        <w:t>ie</w:t>
      </w:r>
      <w:proofErr w:type="spellEnd"/>
      <w:r w:rsidR="00EA7E90" w:rsidRPr="00B7397A">
        <w:rPr>
          <w:sz w:val="24"/>
          <w:szCs w:val="24"/>
        </w:rPr>
        <w:t xml:space="preserve"> </w:t>
      </w:r>
      <w:proofErr w:type="spellStart"/>
      <w:r w:rsidR="00EA7E90" w:rsidRPr="00B7397A">
        <w:rPr>
          <w:sz w:val="24"/>
          <w:szCs w:val="24"/>
        </w:rPr>
        <w:t>durează</w:t>
      </w:r>
      <w:proofErr w:type="spellEnd"/>
      <w:r w:rsidR="00EA7E90" w:rsidRPr="00B7397A">
        <w:rPr>
          <w:sz w:val="24"/>
          <w:szCs w:val="24"/>
        </w:rPr>
        <w:t xml:space="preserve"> </w:t>
      </w:r>
      <w:proofErr w:type="spellStart"/>
      <w:r w:rsidR="00EA7E90" w:rsidRPr="00B7397A">
        <w:rPr>
          <w:sz w:val="24"/>
          <w:szCs w:val="24"/>
        </w:rPr>
        <w:t>î</w:t>
      </w:r>
      <w:r w:rsidR="00680969">
        <w:rPr>
          <w:sz w:val="24"/>
          <w:szCs w:val="24"/>
        </w:rPr>
        <w:t>n</w:t>
      </w:r>
      <w:proofErr w:type="spellEnd"/>
      <w:r w:rsidR="00680969">
        <w:rPr>
          <w:sz w:val="24"/>
          <w:szCs w:val="24"/>
        </w:rPr>
        <w:t xml:space="preserve"> </w:t>
      </w:r>
      <w:proofErr w:type="spellStart"/>
      <w:r w:rsidR="00680969">
        <w:rPr>
          <w:sz w:val="24"/>
          <w:szCs w:val="24"/>
        </w:rPr>
        <w:t>jur</w:t>
      </w:r>
      <w:proofErr w:type="spellEnd"/>
      <w:r w:rsidR="00680969">
        <w:rPr>
          <w:sz w:val="24"/>
          <w:szCs w:val="24"/>
        </w:rPr>
        <w:t xml:space="preserve"> de 28 de </w:t>
      </w:r>
      <w:proofErr w:type="spellStart"/>
      <w:r w:rsidR="00680969">
        <w:rPr>
          <w:sz w:val="24"/>
          <w:szCs w:val="24"/>
        </w:rPr>
        <w:t>zile</w:t>
      </w:r>
      <w:proofErr w:type="spellEnd"/>
      <w:r w:rsidR="00680969">
        <w:rPr>
          <w:sz w:val="24"/>
          <w:szCs w:val="24"/>
        </w:rPr>
        <w:t xml:space="preserve"> (4-7 </w:t>
      </w:r>
      <w:proofErr w:type="spellStart"/>
      <w:r w:rsidR="00680969">
        <w:rPr>
          <w:sz w:val="24"/>
          <w:szCs w:val="24"/>
        </w:rPr>
        <w:t>generaț</w:t>
      </w:r>
      <w:r w:rsidR="00EA7E90" w:rsidRPr="00B7397A">
        <w:rPr>
          <w:sz w:val="24"/>
          <w:szCs w:val="24"/>
        </w:rPr>
        <w:t>ii</w:t>
      </w:r>
      <w:proofErr w:type="spellEnd"/>
      <w:r w:rsidR="00EA7E90" w:rsidRPr="00B7397A">
        <w:rPr>
          <w:sz w:val="24"/>
          <w:szCs w:val="24"/>
        </w:rPr>
        <w:t xml:space="preserve"> </w:t>
      </w:r>
      <w:proofErr w:type="spellStart"/>
      <w:r w:rsidR="00EA7E90" w:rsidRPr="00B7397A">
        <w:rPr>
          <w:sz w:val="24"/>
          <w:szCs w:val="24"/>
        </w:rPr>
        <w:t>pe</w:t>
      </w:r>
      <w:proofErr w:type="spellEnd"/>
      <w:r w:rsidR="00EA7E90" w:rsidRPr="00B7397A">
        <w:rPr>
          <w:sz w:val="24"/>
          <w:szCs w:val="24"/>
        </w:rPr>
        <w:t xml:space="preserve"> </w:t>
      </w:r>
      <w:r w:rsidR="00680969">
        <w:rPr>
          <w:sz w:val="24"/>
          <w:szCs w:val="24"/>
        </w:rPr>
        <w:lastRenderedPageBreak/>
        <w:t xml:space="preserve">an).Nu pot fi </w:t>
      </w:r>
      <w:proofErr w:type="spellStart"/>
      <w:r w:rsidR="00680969">
        <w:rPr>
          <w:sz w:val="24"/>
          <w:szCs w:val="24"/>
        </w:rPr>
        <w:t>observaț</w:t>
      </w:r>
      <w:r w:rsidR="00EA7E90" w:rsidRPr="00B7397A">
        <w:rPr>
          <w:sz w:val="24"/>
          <w:szCs w:val="24"/>
        </w:rPr>
        <w:t>i</w:t>
      </w:r>
      <w:proofErr w:type="spellEnd"/>
      <w:r w:rsidR="00EA7E90" w:rsidRPr="00B7397A">
        <w:rPr>
          <w:sz w:val="24"/>
          <w:szCs w:val="24"/>
        </w:rPr>
        <w:t xml:space="preserve"> cu </w:t>
      </w:r>
      <w:proofErr w:type="spellStart"/>
      <w:r w:rsidR="00EA7E90" w:rsidRPr="00B7397A">
        <w:rPr>
          <w:sz w:val="24"/>
          <w:szCs w:val="24"/>
        </w:rPr>
        <w:t>ochiul</w:t>
      </w:r>
      <w:proofErr w:type="spellEnd"/>
      <w:r w:rsidR="00EA7E90" w:rsidRPr="00B7397A">
        <w:rPr>
          <w:sz w:val="24"/>
          <w:szCs w:val="24"/>
        </w:rPr>
        <w:t xml:space="preserve"> liber ci </w:t>
      </w:r>
      <w:proofErr w:type="spellStart"/>
      <w:r w:rsidR="00EA7E90" w:rsidRPr="00B7397A">
        <w:rPr>
          <w:sz w:val="24"/>
          <w:szCs w:val="24"/>
        </w:rPr>
        <w:t>numai</w:t>
      </w:r>
      <w:proofErr w:type="spellEnd"/>
      <w:r w:rsidR="00EA7E90" w:rsidRPr="00B7397A">
        <w:rPr>
          <w:sz w:val="24"/>
          <w:szCs w:val="24"/>
        </w:rPr>
        <w:t xml:space="preserve"> la </w:t>
      </w:r>
      <w:proofErr w:type="spellStart"/>
      <w:r w:rsidR="00EA7E90" w:rsidRPr="00B7397A">
        <w:rPr>
          <w:sz w:val="24"/>
          <w:szCs w:val="24"/>
        </w:rPr>
        <w:t>binocular.Temperaturile</w:t>
      </w:r>
      <w:proofErr w:type="spellEnd"/>
      <w:r w:rsidR="00EA7E90" w:rsidRPr="00B7397A">
        <w:rPr>
          <w:sz w:val="24"/>
          <w:szCs w:val="24"/>
        </w:rPr>
        <w:t xml:space="preserve"> sub 1</w:t>
      </w:r>
      <w:r w:rsidR="00680969">
        <w:rPr>
          <w:sz w:val="24"/>
          <w:szCs w:val="24"/>
        </w:rPr>
        <w:t xml:space="preserve">5⁰ </w:t>
      </w:r>
      <w:proofErr w:type="spellStart"/>
      <w:r w:rsidR="00680969">
        <w:rPr>
          <w:sz w:val="24"/>
          <w:szCs w:val="24"/>
        </w:rPr>
        <w:t>și</w:t>
      </w:r>
      <w:proofErr w:type="spellEnd"/>
      <w:r w:rsidR="00680969">
        <w:rPr>
          <w:sz w:val="24"/>
          <w:szCs w:val="24"/>
        </w:rPr>
        <w:t xml:space="preserve"> cu </w:t>
      </w:r>
      <w:proofErr w:type="spellStart"/>
      <w:r w:rsidR="00680969">
        <w:rPr>
          <w:sz w:val="24"/>
          <w:szCs w:val="24"/>
        </w:rPr>
        <w:t>variații</w:t>
      </w:r>
      <w:proofErr w:type="spellEnd"/>
      <w:r w:rsidR="00680969">
        <w:rPr>
          <w:sz w:val="24"/>
          <w:szCs w:val="24"/>
        </w:rPr>
        <w:t xml:space="preserve"> </w:t>
      </w:r>
      <w:proofErr w:type="spellStart"/>
      <w:proofErr w:type="gramStart"/>
      <w:r w:rsidR="00680969">
        <w:rPr>
          <w:sz w:val="24"/>
          <w:szCs w:val="24"/>
        </w:rPr>
        <w:t>mari</w:t>
      </w:r>
      <w:proofErr w:type="spellEnd"/>
      <w:proofErr w:type="gramEnd"/>
      <w:r w:rsidR="00680969">
        <w:rPr>
          <w:sz w:val="24"/>
          <w:szCs w:val="24"/>
        </w:rPr>
        <w:t xml:space="preserve">, </w:t>
      </w:r>
      <w:proofErr w:type="spellStart"/>
      <w:r w:rsidR="00680969">
        <w:rPr>
          <w:sz w:val="24"/>
          <w:szCs w:val="24"/>
        </w:rPr>
        <w:t>precum</w:t>
      </w:r>
      <w:proofErr w:type="spellEnd"/>
      <w:r w:rsidR="00680969">
        <w:rPr>
          <w:sz w:val="24"/>
          <w:szCs w:val="24"/>
        </w:rPr>
        <w:t xml:space="preserve"> </w:t>
      </w:r>
      <w:proofErr w:type="spellStart"/>
      <w:r w:rsidR="00680969">
        <w:rPr>
          <w:sz w:val="24"/>
          <w:szCs w:val="24"/>
        </w:rPr>
        <w:t>și</w:t>
      </w:r>
      <w:proofErr w:type="spellEnd"/>
      <w:r w:rsidR="00680969">
        <w:rPr>
          <w:sz w:val="24"/>
          <w:szCs w:val="24"/>
        </w:rPr>
        <w:t xml:space="preserve"> </w:t>
      </w:r>
      <w:proofErr w:type="spellStart"/>
      <w:r w:rsidR="00680969">
        <w:rPr>
          <w:sz w:val="24"/>
          <w:szCs w:val="24"/>
        </w:rPr>
        <w:t>precipitaț</w:t>
      </w:r>
      <w:r w:rsidR="00EA7E90" w:rsidRPr="00B7397A">
        <w:rPr>
          <w:sz w:val="24"/>
          <w:szCs w:val="24"/>
        </w:rPr>
        <w:t>iile</w:t>
      </w:r>
      <w:proofErr w:type="spellEnd"/>
      <w:r w:rsidR="00EA7E90" w:rsidRPr="00B7397A">
        <w:rPr>
          <w:sz w:val="24"/>
          <w:szCs w:val="24"/>
        </w:rPr>
        <w:t xml:space="preserve"> </w:t>
      </w:r>
      <w:proofErr w:type="spellStart"/>
      <w:r w:rsidR="00EA7E90" w:rsidRPr="00B7397A">
        <w:rPr>
          <w:sz w:val="24"/>
          <w:szCs w:val="24"/>
        </w:rPr>
        <w:t>abundente</w:t>
      </w:r>
      <w:proofErr w:type="spellEnd"/>
      <w:r w:rsidR="00EA7E90" w:rsidRPr="00B7397A">
        <w:rPr>
          <w:sz w:val="24"/>
          <w:szCs w:val="24"/>
        </w:rPr>
        <w:t xml:space="preserve"> din </w:t>
      </w:r>
      <w:proofErr w:type="spellStart"/>
      <w:r w:rsidR="00EA7E90" w:rsidRPr="00B7397A">
        <w:rPr>
          <w:sz w:val="24"/>
          <w:szCs w:val="24"/>
        </w:rPr>
        <w:t>lunile</w:t>
      </w:r>
      <w:proofErr w:type="spellEnd"/>
      <w:r w:rsidR="00EA7E90" w:rsidRPr="00B7397A">
        <w:rPr>
          <w:sz w:val="24"/>
          <w:szCs w:val="24"/>
        </w:rPr>
        <w:t xml:space="preserve"> </w:t>
      </w:r>
      <w:proofErr w:type="spellStart"/>
      <w:r w:rsidR="00EA7E90" w:rsidRPr="00B7397A">
        <w:rPr>
          <w:sz w:val="24"/>
          <w:szCs w:val="24"/>
        </w:rPr>
        <w:t>apri</w:t>
      </w:r>
      <w:r w:rsidR="00D20F3B">
        <w:rPr>
          <w:sz w:val="24"/>
          <w:szCs w:val="24"/>
        </w:rPr>
        <w:t>lie-mai</w:t>
      </w:r>
      <w:proofErr w:type="spellEnd"/>
      <w:r w:rsidR="00D20F3B">
        <w:rPr>
          <w:sz w:val="24"/>
          <w:szCs w:val="24"/>
        </w:rPr>
        <w:t xml:space="preserve"> pot </w:t>
      </w:r>
      <w:proofErr w:type="spellStart"/>
      <w:r w:rsidR="00D20F3B">
        <w:rPr>
          <w:sz w:val="24"/>
          <w:szCs w:val="24"/>
        </w:rPr>
        <w:t>determina</w:t>
      </w:r>
      <w:proofErr w:type="spellEnd"/>
      <w:r w:rsidR="00D20F3B">
        <w:rPr>
          <w:sz w:val="24"/>
          <w:szCs w:val="24"/>
        </w:rPr>
        <w:t xml:space="preserve"> </w:t>
      </w:r>
      <w:proofErr w:type="spellStart"/>
      <w:r w:rsidR="00D20F3B">
        <w:rPr>
          <w:sz w:val="24"/>
          <w:szCs w:val="24"/>
        </w:rPr>
        <w:t>mortalităț</w:t>
      </w:r>
      <w:r w:rsidR="00EA7E90" w:rsidRPr="00B7397A">
        <w:rPr>
          <w:sz w:val="24"/>
          <w:szCs w:val="24"/>
        </w:rPr>
        <w:t>i</w:t>
      </w:r>
      <w:proofErr w:type="spellEnd"/>
      <w:r w:rsidR="00EA7E90" w:rsidRPr="00B7397A">
        <w:rPr>
          <w:sz w:val="24"/>
          <w:szCs w:val="24"/>
        </w:rPr>
        <w:t xml:space="preserve"> </w:t>
      </w:r>
      <w:proofErr w:type="spellStart"/>
      <w:r w:rsidR="00EA7E90" w:rsidRPr="00B7397A">
        <w:rPr>
          <w:sz w:val="24"/>
          <w:szCs w:val="24"/>
        </w:rPr>
        <w:t>însemnate</w:t>
      </w:r>
      <w:proofErr w:type="spellEnd"/>
      <w:r w:rsidR="00EA7E90" w:rsidRPr="00B7397A">
        <w:rPr>
          <w:sz w:val="24"/>
          <w:szCs w:val="24"/>
        </w:rPr>
        <w:t>.</w:t>
      </w:r>
    </w:p>
    <w:p w:rsidR="0043798D" w:rsidRPr="0043798D" w:rsidRDefault="0043798D" w:rsidP="0043798D">
      <w:pPr>
        <w:pStyle w:val="NoSpacing"/>
        <w:jc w:val="both"/>
      </w:pPr>
    </w:p>
    <w:p w:rsidR="006A1232" w:rsidRPr="00B7397A" w:rsidRDefault="006A1232" w:rsidP="00B449C4">
      <w:pPr>
        <w:pStyle w:val="NoSpacing"/>
        <w:rPr>
          <w:b/>
          <w:sz w:val="24"/>
          <w:szCs w:val="24"/>
        </w:rPr>
      </w:pPr>
      <w:proofErr w:type="spellStart"/>
      <w:r w:rsidRPr="00B7397A">
        <w:rPr>
          <w:b/>
          <w:sz w:val="24"/>
          <w:szCs w:val="24"/>
        </w:rPr>
        <w:t>Numai</w:t>
      </w:r>
      <w:proofErr w:type="spellEnd"/>
      <w:r w:rsidRPr="00B7397A">
        <w:rPr>
          <w:b/>
          <w:sz w:val="24"/>
          <w:szCs w:val="24"/>
        </w:rPr>
        <w:t xml:space="preserve"> </w:t>
      </w:r>
      <w:proofErr w:type="spellStart"/>
      <w:r w:rsidRPr="00B7397A">
        <w:rPr>
          <w:b/>
          <w:sz w:val="24"/>
          <w:szCs w:val="24"/>
        </w:rPr>
        <w:t>unde</w:t>
      </w:r>
      <w:proofErr w:type="spellEnd"/>
      <w:r w:rsidRPr="00B7397A">
        <w:rPr>
          <w:b/>
          <w:sz w:val="24"/>
          <w:szCs w:val="24"/>
        </w:rPr>
        <w:t xml:space="preserve"> </w:t>
      </w:r>
      <w:r w:rsidR="00D20F3B">
        <w:rPr>
          <w:b/>
          <w:sz w:val="24"/>
          <w:szCs w:val="24"/>
        </w:rPr>
        <w:t xml:space="preserve">s-au </w:t>
      </w:r>
      <w:proofErr w:type="spellStart"/>
      <w:r w:rsidR="00D20F3B">
        <w:rPr>
          <w:b/>
          <w:sz w:val="24"/>
          <w:szCs w:val="24"/>
        </w:rPr>
        <w:t>realizat</w:t>
      </w:r>
      <w:proofErr w:type="spellEnd"/>
      <w:r w:rsidR="00D20F3B">
        <w:rPr>
          <w:b/>
          <w:sz w:val="24"/>
          <w:szCs w:val="24"/>
        </w:rPr>
        <w:t xml:space="preserve"> </w:t>
      </w:r>
      <w:proofErr w:type="spellStart"/>
      <w:r w:rsidR="00D20F3B">
        <w:rPr>
          <w:b/>
          <w:sz w:val="24"/>
          <w:szCs w:val="24"/>
        </w:rPr>
        <w:t>urmă</w:t>
      </w:r>
      <w:r w:rsidR="00680969">
        <w:rPr>
          <w:b/>
          <w:sz w:val="24"/>
          <w:szCs w:val="24"/>
        </w:rPr>
        <w:t>toarele</w:t>
      </w:r>
      <w:proofErr w:type="spellEnd"/>
      <w:r w:rsidR="00680969">
        <w:rPr>
          <w:b/>
          <w:sz w:val="24"/>
          <w:szCs w:val="24"/>
        </w:rPr>
        <w:t xml:space="preserve"> </w:t>
      </w:r>
      <w:proofErr w:type="spellStart"/>
      <w:r w:rsidR="00680969">
        <w:rPr>
          <w:b/>
          <w:sz w:val="24"/>
          <w:szCs w:val="24"/>
        </w:rPr>
        <w:t>condiț</w:t>
      </w:r>
      <w:r w:rsidRPr="00B7397A">
        <w:rPr>
          <w:b/>
          <w:sz w:val="24"/>
          <w:szCs w:val="24"/>
        </w:rPr>
        <w:t>ii</w:t>
      </w:r>
      <w:proofErr w:type="spellEnd"/>
      <w:r w:rsidRPr="00B7397A">
        <w:rPr>
          <w:b/>
          <w:sz w:val="24"/>
          <w:szCs w:val="24"/>
        </w:rPr>
        <w:t>;</w:t>
      </w:r>
    </w:p>
    <w:p w:rsidR="004F055F" w:rsidRPr="00B7397A" w:rsidRDefault="004F055F" w:rsidP="004F055F">
      <w:pPr>
        <w:pStyle w:val="NoSpacing"/>
        <w:jc w:val="both"/>
        <w:rPr>
          <w:b/>
          <w:i/>
          <w:sz w:val="24"/>
          <w:szCs w:val="24"/>
        </w:rPr>
      </w:pPr>
      <w:r w:rsidRPr="00B7397A">
        <w:rPr>
          <w:b/>
          <w:i/>
          <w:sz w:val="24"/>
          <w:szCs w:val="24"/>
        </w:rPr>
        <w:t xml:space="preserve">           -</w:t>
      </w:r>
      <w:proofErr w:type="spellStart"/>
      <w:r w:rsidRPr="00B7397A">
        <w:rPr>
          <w:b/>
          <w:i/>
          <w:sz w:val="24"/>
          <w:szCs w:val="24"/>
        </w:rPr>
        <w:t>temperaturi</w:t>
      </w:r>
      <w:proofErr w:type="spellEnd"/>
      <w:r w:rsidRPr="00B7397A">
        <w:rPr>
          <w:b/>
          <w:i/>
          <w:sz w:val="24"/>
          <w:szCs w:val="24"/>
        </w:rPr>
        <w:t xml:space="preserve"> peste10</w:t>
      </w:r>
      <w:proofErr w:type="gramStart"/>
      <w:r w:rsidRPr="00B7397A">
        <w:rPr>
          <w:rFonts w:ascii="Cambria Math" w:hAnsi="Cambria Math" w:cs="Cambria Math"/>
          <w:b/>
          <w:i/>
          <w:sz w:val="24"/>
          <w:szCs w:val="24"/>
        </w:rPr>
        <w:t>℃</w:t>
      </w:r>
      <w:r w:rsidRPr="00B7397A">
        <w:rPr>
          <w:b/>
          <w:i/>
          <w:sz w:val="24"/>
          <w:szCs w:val="24"/>
        </w:rPr>
        <w:t>(</w:t>
      </w:r>
      <w:proofErr w:type="gramEnd"/>
      <w:r w:rsidRPr="00B7397A">
        <w:rPr>
          <w:b/>
          <w:i/>
          <w:sz w:val="24"/>
          <w:szCs w:val="24"/>
        </w:rPr>
        <w:t>optimum 22</w:t>
      </w:r>
      <w:r w:rsidRPr="00B7397A">
        <w:rPr>
          <w:rFonts w:ascii="Cambria Math" w:hAnsi="Cambria Math" w:cs="Cambria Math"/>
          <w:b/>
          <w:i/>
          <w:sz w:val="24"/>
          <w:szCs w:val="24"/>
        </w:rPr>
        <w:t>℃</w:t>
      </w:r>
      <w:r w:rsidRPr="00B7397A">
        <w:rPr>
          <w:b/>
          <w:i/>
          <w:sz w:val="24"/>
          <w:szCs w:val="24"/>
        </w:rPr>
        <w:t>)</w:t>
      </w:r>
    </w:p>
    <w:p w:rsidR="004F055F" w:rsidRPr="00B7397A" w:rsidRDefault="004F055F" w:rsidP="004F055F">
      <w:pPr>
        <w:pStyle w:val="NoSpacing"/>
        <w:jc w:val="both"/>
        <w:rPr>
          <w:b/>
          <w:i/>
          <w:sz w:val="24"/>
          <w:szCs w:val="24"/>
        </w:rPr>
      </w:pPr>
      <w:r w:rsidRPr="00B7397A">
        <w:rPr>
          <w:b/>
          <w:i/>
          <w:sz w:val="24"/>
          <w:szCs w:val="24"/>
        </w:rPr>
        <w:t xml:space="preserve">           -</w:t>
      </w:r>
      <w:proofErr w:type="spellStart"/>
      <w:proofErr w:type="gramStart"/>
      <w:r w:rsidRPr="00B7397A">
        <w:rPr>
          <w:b/>
          <w:i/>
          <w:sz w:val="24"/>
          <w:szCs w:val="24"/>
        </w:rPr>
        <w:t>umiditatea</w:t>
      </w:r>
      <w:proofErr w:type="spellEnd"/>
      <w:proofErr w:type="gramEnd"/>
      <w:r w:rsidRPr="00B7397A">
        <w:rPr>
          <w:b/>
          <w:i/>
          <w:sz w:val="24"/>
          <w:szCs w:val="24"/>
        </w:rPr>
        <w:t xml:space="preserve"> </w:t>
      </w:r>
      <w:proofErr w:type="spellStart"/>
      <w:r w:rsidRPr="00B7397A">
        <w:rPr>
          <w:b/>
          <w:i/>
          <w:sz w:val="24"/>
          <w:szCs w:val="24"/>
        </w:rPr>
        <w:t>aerului</w:t>
      </w:r>
      <w:proofErr w:type="spellEnd"/>
      <w:r w:rsidRPr="00B7397A">
        <w:rPr>
          <w:b/>
          <w:i/>
          <w:sz w:val="24"/>
          <w:szCs w:val="24"/>
        </w:rPr>
        <w:t xml:space="preserve"> </w:t>
      </w:r>
      <w:proofErr w:type="spellStart"/>
      <w:r w:rsidRPr="00B7397A">
        <w:rPr>
          <w:b/>
          <w:i/>
          <w:sz w:val="24"/>
          <w:szCs w:val="24"/>
        </w:rPr>
        <w:t>peste</w:t>
      </w:r>
      <w:proofErr w:type="spellEnd"/>
      <w:r w:rsidRPr="00B7397A">
        <w:rPr>
          <w:b/>
          <w:i/>
          <w:sz w:val="24"/>
          <w:szCs w:val="24"/>
        </w:rPr>
        <w:t xml:space="preserve"> 60-70%</w:t>
      </w:r>
    </w:p>
    <w:p w:rsidR="004F055F" w:rsidRPr="00B7397A" w:rsidRDefault="004F055F" w:rsidP="004F055F">
      <w:pPr>
        <w:pStyle w:val="NoSpacing"/>
        <w:jc w:val="both"/>
        <w:rPr>
          <w:b/>
          <w:i/>
          <w:sz w:val="24"/>
          <w:szCs w:val="24"/>
        </w:rPr>
      </w:pPr>
      <w:r w:rsidRPr="00B7397A">
        <w:rPr>
          <w:b/>
          <w:i/>
          <w:sz w:val="24"/>
          <w:szCs w:val="24"/>
        </w:rPr>
        <w:t xml:space="preserve">           -peste15%</w:t>
      </w:r>
      <w:r w:rsidR="004A24B5">
        <w:rPr>
          <w:b/>
          <w:i/>
          <w:sz w:val="24"/>
          <w:szCs w:val="24"/>
        </w:rPr>
        <w:t xml:space="preserve"> </w:t>
      </w:r>
      <w:proofErr w:type="spellStart"/>
      <w:r w:rsidR="00D20F3B">
        <w:rPr>
          <w:b/>
          <w:i/>
          <w:sz w:val="24"/>
          <w:szCs w:val="24"/>
        </w:rPr>
        <w:t>acarieni</w:t>
      </w:r>
      <w:proofErr w:type="spellEnd"/>
      <w:r w:rsidR="00D20F3B">
        <w:rPr>
          <w:b/>
          <w:i/>
          <w:sz w:val="24"/>
          <w:szCs w:val="24"/>
        </w:rPr>
        <w:t>/</w:t>
      </w:r>
      <w:proofErr w:type="spellStart"/>
      <w:proofErr w:type="gramStart"/>
      <w:r w:rsidR="00D20F3B">
        <w:rPr>
          <w:b/>
          <w:i/>
          <w:sz w:val="24"/>
          <w:szCs w:val="24"/>
        </w:rPr>
        <w:t>lă</w:t>
      </w:r>
      <w:r w:rsidRPr="00B7397A">
        <w:rPr>
          <w:b/>
          <w:i/>
          <w:sz w:val="24"/>
          <w:szCs w:val="24"/>
        </w:rPr>
        <w:t>star</w:t>
      </w:r>
      <w:proofErr w:type="spellEnd"/>
      <w:r w:rsidRPr="00B7397A">
        <w:rPr>
          <w:b/>
          <w:i/>
          <w:sz w:val="24"/>
          <w:szCs w:val="24"/>
        </w:rPr>
        <w:t>(</w:t>
      </w:r>
      <w:proofErr w:type="gramEnd"/>
      <w:r w:rsidRPr="00B7397A">
        <w:rPr>
          <w:b/>
          <w:i/>
          <w:sz w:val="24"/>
          <w:szCs w:val="24"/>
        </w:rPr>
        <w:t>GA)</w:t>
      </w:r>
    </w:p>
    <w:p w:rsidR="00925A0B" w:rsidRPr="00B7397A" w:rsidRDefault="00680969" w:rsidP="004F055F">
      <w:pPr>
        <w:pStyle w:val="NoSpacing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-</w:t>
      </w:r>
      <w:proofErr w:type="spellStart"/>
      <w:r>
        <w:rPr>
          <w:b/>
          <w:i/>
          <w:sz w:val="24"/>
          <w:szCs w:val="24"/>
        </w:rPr>
        <w:t>fă</w:t>
      </w:r>
      <w:r w:rsidR="004F055F" w:rsidRPr="00B7397A">
        <w:rPr>
          <w:b/>
          <w:i/>
          <w:sz w:val="24"/>
          <w:szCs w:val="24"/>
        </w:rPr>
        <w:t>inare</w:t>
      </w:r>
      <w:proofErr w:type="spellEnd"/>
      <w:r w:rsidR="004F055F" w:rsidRPr="00B7397A">
        <w:rPr>
          <w:b/>
          <w:i/>
          <w:sz w:val="24"/>
          <w:szCs w:val="24"/>
        </w:rPr>
        <w:t>:</w:t>
      </w:r>
      <w:r w:rsidR="004A24B5">
        <w:rPr>
          <w:b/>
          <w:i/>
          <w:sz w:val="24"/>
          <w:szCs w:val="24"/>
        </w:rPr>
        <w:t xml:space="preserve"> </w:t>
      </w:r>
      <w:proofErr w:type="spellStart"/>
      <w:r w:rsidR="004F055F" w:rsidRPr="00B7397A">
        <w:rPr>
          <w:b/>
          <w:i/>
          <w:sz w:val="24"/>
          <w:szCs w:val="24"/>
        </w:rPr>
        <w:t>peste</w:t>
      </w:r>
      <w:proofErr w:type="spellEnd"/>
      <w:r w:rsidR="004F055F" w:rsidRPr="00B7397A">
        <w:rPr>
          <w:b/>
          <w:i/>
          <w:sz w:val="24"/>
          <w:szCs w:val="24"/>
        </w:rPr>
        <w:t xml:space="preserve"> 15%</w:t>
      </w:r>
      <w:r w:rsidR="004A24B5">
        <w:rPr>
          <w:b/>
          <w:i/>
          <w:sz w:val="24"/>
          <w:szCs w:val="24"/>
        </w:rPr>
        <w:t xml:space="preserve"> </w:t>
      </w:r>
      <w:proofErr w:type="spellStart"/>
      <w:r w:rsidR="004F055F" w:rsidRPr="00B7397A">
        <w:rPr>
          <w:b/>
          <w:i/>
          <w:sz w:val="24"/>
          <w:szCs w:val="24"/>
        </w:rPr>
        <w:t>frunze</w:t>
      </w:r>
      <w:proofErr w:type="spellEnd"/>
      <w:r w:rsidR="004F055F" w:rsidRPr="00B7397A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="004F055F" w:rsidRPr="00B7397A">
        <w:rPr>
          <w:b/>
          <w:i/>
          <w:sz w:val="24"/>
          <w:szCs w:val="24"/>
        </w:rPr>
        <w:t>atacate</w:t>
      </w:r>
      <w:proofErr w:type="spellEnd"/>
      <w:r w:rsidR="004F055F" w:rsidRPr="00B7397A">
        <w:rPr>
          <w:b/>
          <w:i/>
          <w:sz w:val="24"/>
          <w:szCs w:val="24"/>
        </w:rPr>
        <w:t>(</w:t>
      </w:r>
      <w:proofErr w:type="gramEnd"/>
      <w:r w:rsidR="004F055F" w:rsidRPr="00B7397A">
        <w:rPr>
          <w:b/>
          <w:i/>
          <w:sz w:val="24"/>
          <w:szCs w:val="24"/>
        </w:rPr>
        <w:t>GA)</w:t>
      </w:r>
    </w:p>
    <w:p w:rsidR="006A1232" w:rsidRPr="00B7397A" w:rsidRDefault="006A1232" w:rsidP="006F5299">
      <w:pPr>
        <w:pStyle w:val="NoSpacing"/>
        <w:rPr>
          <w:b/>
          <w:sz w:val="24"/>
          <w:szCs w:val="24"/>
        </w:rPr>
      </w:pPr>
      <w:proofErr w:type="spellStart"/>
      <w:r w:rsidRPr="00B7397A">
        <w:rPr>
          <w:b/>
          <w:sz w:val="24"/>
          <w:szCs w:val="24"/>
        </w:rPr>
        <w:t>Folositi</w:t>
      </w:r>
      <w:proofErr w:type="spellEnd"/>
      <w:r w:rsidRPr="00B7397A">
        <w:rPr>
          <w:b/>
          <w:sz w:val="24"/>
          <w:szCs w:val="24"/>
        </w:rPr>
        <w:t xml:space="preserve"> </w:t>
      </w:r>
      <w:proofErr w:type="spellStart"/>
      <w:r w:rsidRPr="00B7397A">
        <w:rPr>
          <w:b/>
          <w:sz w:val="24"/>
          <w:szCs w:val="24"/>
        </w:rPr>
        <w:t>un</w:t>
      </w:r>
      <w:r w:rsidR="00680969">
        <w:rPr>
          <w:b/>
          <w:sz w:val="24"/>
          <w:szCs w:val="24"/>
        </w:rPr>
        <w:t>ul</w:t>
      </w:r>
      <w:proofErr w:type="spellEnd"/>
      <w:r w:rsidR="00680969">
        <w:rPr>
          <w:b/>
          <w:sz w:val="24"/>
          <w:szCs w:val="24"/>
        </w:rPr>
        <w:t xml:space="preserve"> din </w:t>
      </w:r>
      <w:proofErr w:type="spellStart"/>
      <w:r w:rsidR="00680969">
        <w:rPr>
          <w:b/>
          <w:sz w:val="24"/>
          <w:szCs w:val="24"/>
        </w:rPr>
        <w:t>produsele</w:t>
      </w:r>
      <w:proofErr w:type="spellEnd"/>
      <w:r w:rsidR="00680969">
        <w:rPr>
          <w:b/>
          <w:sz w:val="24"/>
          <w:szCs w:val="24"/>
        </w:rPr>
        <w:t xml:space="preserve"> de </w:t>
      </w:r>
      <w:proofErr w:type="spellStart"/>
      <w:r w:rsidR="00680969">
        <w:rPr>
          <w:b/>
          <w:sz w:val="24"/>
          <w:szCs w:val="24"/>
        </w:rPr>
        <w:t>mai</w:t>
      </w:r>
      <w:proofErr w:type="spellEnd"/>
      <w:r w:rsidR="00680969">
        <w:rPr>
          <w:b/>
          <w:sz w:val="24"/>
          <w:szCs w:val="24"/>
        </w:rPr>
        <w:t xml:space="preserve"> </w:t>
      </w:r>
      <w:proofErr w:type="spellStart"/>
      <w:proofErr w:type="gramStart"/>
      <w:r w:rsidR="00680969">
        <w:rPr>
          <w:b/>
          <w:sz w:val="24"/>
          <w:szCs w:val="24"/>
        </w:rPr>
        <w:t>jos</w:t>
      </w:r>
      <w:proofErr w:type="spellEnd"/>
      <w:proofErr w:type="gramEnd"/>
      <w:r w:rsidR="00680969">
        <w:rPr>
          <w:b/>
          <w:sz w:val="24"/>
          <w:szCs w:val="24"/>
        </w:rPr>
        <w:t xml:space="preserve"> </w:t>
      </w:r>
      <w:proofErr w:type="spellStart"/>
      <w:r w:rsidR="00680969">
        <w:rPr>
          <w:b/>
          <w:sz w:val="24"/>
          <w:szCs w:val="24"/>
        </w:rPr>
        <w:t>după</w:t>
      </w:r>
      <w:proofErr w:type="spellEnd"/>
      <w:r w:rsidRPr="00B7397A">
        <w:rPr>
          <w:b/>
          <w:sz w:val="24"/>
          <w:szCs w:val="24"/>
        </w:rPr>
        <w:t xml:space="preserve"> </w:t>
      </w:r>
      <w:proofErr w:type="spellStart"/>
      <w:r w:rsidRPr="00B7397A">
        <w:rPr>
          <w:b/>
          <w:sz w:val="24"/>
          <w:szCs w:val="24"/>
        </w:rPr>
        <w:t>caz</w:t>
      </w:r>
      <w:proofErr w:type="spellEnd"/>
      <w:r w:rsidRPr="00B7397A">
        <w:rPr>
          <w:b/>
          <w:sz w:val="24"/>
          <w:szCs w:val="24"/>
        </w:rPr>
        <w:t>:</w:t>
      </w:r>
    </w:p>
    <w:p w:rsidR="00B112A1" w:rsidRPr="00B7397A" w:rsidRDefault="00B112A1" w:rsidP="004D6BE2">
      <w:pPr>
        <w:pStyle w:val="NoSpacing"/>
        <w:rPr>
          <w:b/>
          <w:sz w:val="24"/>
          <w:szCs w:val="24"/>
        </w:rPr>
      </w:pPr>
      <w:r w:rsidRPr="00B7397A">
        <w:rPr>
          <w:b/>
          <w:sz w:val="24"/>
          <w:szCs w:val="24"/>
        </w:rPr>
        <w:t xml:space="preserve">     </w:t>
      </w:r>
      <w:r w:rsidR="004D6BE2" w:rsidRPr="00B7397A">
        <w:rPr>
          <w:b/>
          <w:sz w:val="24"/>
          <w:szCs w:val="24"/>
        </w:rPr>
        <w:t>1.</w:t>
      </w:r>
      <w:r w:rsidR="005E2BF1">
        <w:rPr>
          <w:b/>
          <w:sz w:val="24"/>
          <w:szCs w:val="24"/>
        </w:rPr>
        <w:t xml:space="preserve"> FOLICUR SOLO 250 EW/VALOR 250EW – 0</w:t>
      </w:r>
      <w:proofErr w:type="gramStart"/>
      <w:r w:rsidR="005E2BF1">
        <w:rPr>
          <w:b/>
          <w:sz w:val="24"/>
          <w:szCs w:val="24"/>
        </w:rPr>
        <w:t>,4</w:t>
      </w:r>
      <w:proofErr w:type="gramEnd"/>
      <w:r w:rsidR="005E2BF1">
        <w:rPr>
          <w:b/>
          <w:sz w:val="24"/>
          <w:szCs w:val="24"/>
        </w:rPr>
        <w:t xml:space="preserve"> l</w:t>
      </w:r>
      <w:r w:rsidR="004A24B5">
        <w:rPr>
          <w:b/>
          <w:sz w:val="24"/>
          <w:szCs w:val="24"/>
        </w:rPr>
        <w:t xml:space="preserve">/ha + ORTUS 5 SC – 0,5 </w:t>
      </w:r>
      <w:proofErr w:type="spellStart"/>
      <w:r w:rsidR="004A24B5">
        <w:rPr>
          <w:b/>
          <w:sz w:val="24"/>
          <w:szCs w:val="24"/>
        </w:rPr>
        <w:t>litri</w:t>
      </w:r>
      <w:proofErr w:type="spellEnd"/>
      <w:r w:rsidR="004A24B5">
        <w:rPr>
          <w:b/>
          <w:sz w:val="24"/>
          <w:szCs w:val="24"/>
        </w:rPr>
        <w:t>/ha</w:t>
      </w:r>
    </w:p>
    <w:p w:rsidR="004D6BE2" w:rsidRPr="00B7397A" w:rsidRDefault="004D6BE2" w:rsidP="004D6BE2">
      <w:pPr>
        <w:pStyle w:val="NoSpacing"/>
        <w:rPr>
          <w:b/>
          <w:sz w:val="24"/>
          <w:szCs w:val="24"/>
        </w:rPr>
      </w:pPr>
      <w:r w:rsidRPr="00B7397A">
        <w:rPr>
          <w:b/>
          <w:sz w:val="24"/>
          <w:szCs w:val="24"/>
        </w:rPr>
        <w:t xml:space="preserve">     2.</w:t>
      </w:r>
      <w:r w:rsidR="005E2BF1">
        <w:rPr>
          <w:b/>
          <w:sz w:val="24"/>
          <w:szCs w:val="24"/>
        </w:rPr>
        <w:t xml:space="preserve"> KANTAREL – 0</w:t>
      </w:r>
      <w:proofErr w:type="gramStart"/>
      <w:r w:rsidR="005E2BF1">
        <w:rPr>
          <w:b/>
          <w:sz w:val="24"/>
          <w:szCs w:val="24"/>
        </w:rPr>
        <w:t>,3</w:t>
      </w:r>
      <w:proofErr w:type="gramEnd"/>
      <w:r w:rsidR="005E2BF1">
        <w:rPr>
          <w:b/>
          <w:sz w:val="24"/>
          <w:szCs w:val="24"/>
        </w:rPr>
        <w:t>-0,4 l</w:t>
      </w:r>
      <w:r w:rsidR="004A24B5">
        <w:rPr>
          <w:b/>
          <w:sz w:val="24"/>
          <w:szCs w:val="24"/>
        </w:rPr>
        <w:t>/ha + NISSORUN 10 WP – 0,5 kg/ha</w:t>
      </w:r>
    </w:p>
    <w:p w:rsidR="004A24B5" w:rsidRPr="00B7397A" w:rsidRDefault="004D6BE2" w:rsidP="004A24B5">
      <w:pPr>
        <w:pStyle w:val="NoSpacing"/>
        <w:rPr>
          <w:b/>
          <w:sz w:val="24"/>
          <w:szCs w:val="24"/>
        </w:rPr>
      </w:pPr>
      <w:r w:rsidRPr="00B7397A">
        <w:rPr>
          <w:b/>
          <w:sz w:val="24"/>
          <w:szCs w:val="24"/>
        </w:rPr>
        <w:t xml:space="preserve"> </w:t>
      </w:r>
      <w:r w:rsidR="00B112A1" w:rsidRPr="00B7397A">
        <w:rPr>
          <w:b/>
          <w:sz w:val="24"/>
          <w:szCs w:val="24"/>
        </w:rPr>
        <w:t xml:space="preserve">   </w:t>
      </w:r>
      <w:r w:rsidRPr="00B7397A">
        <w:rPr>
          <w:b/>
          <w:sz w:val="24"/>
          <w:szCs w:val="24"/>
        </w:rPr>
        <w:t xml:space="preserve"> </w:t>
      </w:r>
      <w:r w:rsidR="004A24B5">
        <w:rPr>
          <w:b/>
          <w:sz w:val="24"/>
          <w:szCs w:val="24"/>
        </w:rPr>
        <w:t>3. THIOVIT JET 80 WG – 3</w:t>
      </w:r>
      <w:proofErr w:type="gramStart"/>
      <w:r w:rsidR="004A24B5">
        <w:rPr>
          <w:b/>
          <w:sz w:val="24"/>
          <w:szCs w:val="24"/>
        </w:rPr>
        <w:t>,0</w:t>
      </w:r>
      <w:proofErr w:type="gramEnd"/>
      <w:r w:rsidR="004A24B5">
        <w:rPr>
          <w:b/>
          <w:sz w:val="24"/>
          <w:szCs w:val="24"/>
        </w:rPr>
        <w:t xml:space="preserve"> kg/ha + OVIPRON TOP ( VERNOIL) – 2500ml/100 </w:t>
      </w:r>
      <w:proofErr w:type="spellStart"/>
      <w:r w:rsidR="004A24B5">
        <w:rPr>
          <w:b/>
          <w:sz w:val="24"/>
          <w:szCs w:val="24"/>
        </w:rPr>
        <w:t>litri</w:t>
      </w:r>
      <w:proofErr w:type="spellEnd"/>
      <w:r w:rsidR="004A24B5">
        <w:rPr>
          <w:b/>
          <w:sz w:val="24"/>
          <w:szCs w:val="24"/>
        </w:rPr>
        <w:t xml:space="preserve"> </w:t>
      </w:r>
      <w:proofErr w:type="spellStart"/>
      <w:r w:rsidR="004A24B5">
        <w:rPr>
          <w:b/>
          <w:sz w:val="24"/>
          <w:szCs w:val="24"/>
        </w:rPr>
        <w:t>apa</w:t>
      </w:r>
      <w:proofErr w:type="spellEnd"/>
    </w:p>
    <w:p w:rsidR="000B1998" w:rsidRPr="00B7397A" w:rsidRDefault="004D6BE2" w:rsidP="00381ED8">
      <w:pPr>
        <w:pStyle w:val="NoSpacing"/>
        <w:rPr>
          <w:b/>
          <w:sz w:val="24"/>
          <w:szCs w:val="24"/>
        </w:rPr>
      </w:pPr>
      <w:r w:rsidRPr="00B7397A">
        <w:rPr>
          <w:b/>
          <w:sz w:val="24"/>
          <w:szCs w:val="24"/>
        </w:rPr>
        <w:t xml:space="preserve">      </w:t>
      </w:r>
      <w:proofErr w:type="spellStart"/>
      <w:proofErr w:type="gramStart"/>
      <w:r w:rsidRPr="00B7397A">
        <w:rPr>
          <w:b/>
          <w:sz w:val="24"/>
          <w:szCs w:val="24"/>
        </w:rPr>
        <w:t>sau</w:t>
      </w:r>
      <w:proofErr w:type="spellEnd"/>
      <w:proofErr w:type="gramEnd"/>
      <w:r w:rsidRPr="00B7397A">
        <w:rPr>
          <w:b/>
          <w:sz w:val="24"/>
          <w:szCs w:val="24"/>
        </w:rPr>
        <w:t xml:space="preserve">                                                          </w:t>
      </w:r>
      <w:r w:rsidR="00656CB7" w:rsidRPr="00B7397A">
        <w:rPr>
          <w:b/>
          <w:sz w:val="24"/>
          <w:szCs w:val="24"/>
        </w:rPr>
        <w:t xml:space="preserve">    </w:t>
      </w:r>
      <w:r w:rsidR="00B449C4" w:rsidRPr="00B7397A">
        <w:rPr>
          <w:b/>
          <w:sz w:val="24"/>
          <w:szCs w:val="24"/>
        </w:rPr>
        <w:t xml:space="preserve">    </w:t>
      </w:r>
    </w:p>
    <w:p w:rsidR="00C93AE7" w:rsidRPr="00680969" w:rsidRDefault="00680969" w:rsidP="00404AF0">
      <w:pPr>
        <w:pStyle w:val="p5"/>
        <w:spacing w:line="180" w:lineRule="exact"/>
        <w:ind w:left="0" w:firstLine="0"/>
        <w:outlineLvl w:val="0"/>
        <w:rPr>
          <w:b/>
          <w:lang w:val="fr-FR"/>
        </w:rPr>
      </w:pPr>
      <w:r>
        <w:rPr>
          <w:b/>
          <w:sz w:val="22"/>
          <w:szCs w:val="22"/>
        </w:rPr>
        <w:t xml:space="preserve">       </w:t>
      </w:r>
      <w:r>
        <w:rPr>
          <w:b/>
          <w:sz w:val="20"/>
          <w:szCs w:val="20"/>
          <w:lang w:val="fr-FR"/>
        </w:rPr>
        <w:t xml:space="preserve">Alte </w:t>
      </w:r>
      <w:proofErr w:type="spellStart"/>
      <w:r>
        <w:rPr>
          <w:b/>
          <w:sz w:val="20"/>
          <w:szCs w:val="20"/>
          <w:lang w:val="fr-FR"/>
        </w:rPr>
        <w:t>produse</w:t>
      </w:r>
      <w:proofErr w:type="spellEnd"/>
      <w:r>
        <w:rPr>
          <w:b/>
          <w:sz w:val="20"/>
          <w:szCs w:val="20"/>
          <w:lang w:val="fr-FR"/>
        </w:rPr>
        <w:t xml:space="preserve"> de </w:t>
      </w:r>
      <w:proofErr w:type="spellStart"/>
      <w:r>
        <w:rPr>
          <w:b/>
          <w:sz w:val="20"/>
          <w:szCs w:val="20"/>
          <w:lang w:val="fr-FR"/>
        </w:rPr>
        <w:t>protecție</w:t>
      </w:r>
      <w:proofErr w:type="spellEnd"/>
      <w:r>
        <w:rPr>
          <w:b/>
          <w:sz w:val="20"/>
          <w:szCs w:val="20"/>
          <w:lang w:val="fr-FR"/>
        </w:rPr>
        <w:t xml:space="preserve"> a </w:t>
      </w:r>
      <w:proofErr w:type="spellStart"/>
      <w:r>
        <w:rPr>
          <w:b/>
          <w:sz w:val="20"/>
          <w:szCs w:val="20"/>
          <w:lang w:val="fr-FR"/>
        </w:rPr>
        <w:t>plantelor</w:t>
      </w:r>
      <w:proofErr w:type="spellEnd"/>
      <w:r w:rsidRPr="00404AF0">
        <w:rPr>
          <w:b/>
          <w:sz w:val="20"/>
          <w:szCs w:val="20"/>
          <w:lang w:val="fr-FR"/>
        </w:rPr>
        <w:t xml:space="preserve"> </w:t>
      </w:r>
      <w:proofErr w:type="spellStart"/>
      <w:r>
        <w:rPr>
          <w:b/>
          <w:sz w:val="20"/>
          <w:szCs w:val="20"/>
          <w:lang w:val="fr-FR"/>
        </w:rPr>
        <w:t>omologate</w:t>
      </w:r>
      <w:proofErr w:type="spellEnd"/>
      <w:r>
        <w:rPr>
          <w:b/>
          <w:sz w:val="20"/>
          <w:szCs w:val="20"/>
          <w:lang w:val="fr-FR"/>
        </w:rPr>
        <w:t xml:space="preserve"> </w:t>
      </w:r>
      <w:proofErr w:type="spellStart"/>
      <w:r>
        <w:rPr>
          <w:b/>
          <w:sz w:val="20"/>
          <w:szCs w:val="20"/>
          <w:lang w:val="fr-FR"/>
        </w:rPr>
        <w:t>pe</w:t>
      </w:r>
      <w:proofErr w:type="spellEnd"/>
      <w:r>
        <w:rPr>
          <w:b/>
          <w:sz w:val="20"/>
          <w:szCs w:val="20"/>
          <w:lang w:val="fr-FR"/>
        </w:rPr>
        <w:t xml:space="preserve"> </w:t>
      </w:r>
      <w:proofErr w:type="spellStart"/>
      <w:r>
        <w:rPr>
          <w:b/>
          <w:sz w:val="20"/>
          <w:szCs w:val="20"/>
          <w:lang w:val="fr-FR"/>
        </w:rPr>
        <w:t>teritoriul</w:t>
      </w:r>
      <w:proofErr w:type="spellEnd"/>
      <w:r>
        <w:rPr>
          <w:b/>
          <w:sz w:val="20"/>
          <w:szCs w:val="20"/>
          <w:lang w:val="fr-FR"/>
        </w:rPr>
        <w:t xml:space="preserve">  </w:t>
      </w:r>
      <w:proofErr w:type="spellStart"/>
      <w:r>
        <w:rPr>
          <w:b/>
          <w:sz w:val="20"/>
          <w:szCs w:val="20"/>
          <w:lang w:val="fr-FR"/>
        </w:rPr>
        <w:t>Romăniei</w:t>
      </w:r>
      <w:proofErr w:type="spellEnd"/>
      <w:r w:rsidRPr="0066441A">
        <w:rPr>
          <w:b/>
          <w:lang w:val="fr-FR"/>
        </w:rPr>
        <w:t xml:space="preserve"> </w:t>
      </w:r>
    </w:p>
    <w:p w:rsidR="004D6BE2" w:rsidRPr="00B7397A" w:rsidRDefault="00680969" w:rsidP="00C93AE7">
      <w:pPr>
        <w:pStyle w:val="NoSpacing"/>
        <w:rPr>
          <w:sz w:val="24"/>
          <w:szCs w:val="24"/>
          <w:lang w:val="fr-FR"/>
        </w:rPr>
      </w:pPr>
      <w:proofErr w:type="spellStart"/>
      <w:r>
        <w:rPr>
          <w:b/>
          <w:sz w:val="24"/>
          <w:szCs w:val="24"/>
          <w:lang w:val="fr-FR"/>
        </w:rPr>
        <w:t>Măsuri</w:t>
      </w:r>
      <w:proofErr w:type="spellEnd"/>
      <w:r>
        <w:rPr>
          <w:b/>
          <w:sz w:val="24"/>
          <w:szCs w:val="24"/>
          <w:lang w:val="fr-FR"/>
        </w:rPr>
        <w:t xml:space="preserve"> </w:t>
      </w:r>
      <w:proofErr w:type="gramStart"/>
      <w:r>
        <w:rPr>
          <w:b/>
          <w:sz w:val="24"/>
          <w:szCs w:val="24"/>
          <w:lang w:val="fr-FR"/>
        </w:rPr>
        <w:t xml:space="preserve">alternative </w:t>
      </w:r>
      <w:r w:rsidR="00053FA8" w:rsidRPr="00B7397A">
        <w:rPr>
          <w:b/>
          <w:sz w:val="24"/>
          <w:szCs w:val="24"/>
          <w:lang w:val="fr-FR"/>
        </w:rPr>
        <w:t xml:space="preserve"> </w:t>
      </w:r>
      <w:r w:rsidR="004D6BE2" w:rsidRPr="00B7397A">
        <w:rPr>
          <w:sz w:val="24"/>
          <w:szCs w:val="24"/>
          <w:lang w:val="fr-FR"/>
        </w:rPr>
        <w:t>:</w:t>
      </w:r>
      <w:proofErr w:type="gramEnd"/>
      <w:r w:rsidR="004D6BE2" w:rsidRPr="00B7397A">
        <w:rPr>
          <w:sz w:val="24"/>
          <w:szCs w:val="24"/>
          <w:lang w:val="fr-FR"/>
        </w:rPr>
        <w:t xml:space="preserve"> </w:t>
      </w:r>
      <w:proofErr w:type="spellStart"/>
      <w:r w:rsidR="004D6BE2" w:rsidRPr="00B7397A">
        <w:rPr>
          <w:sz w:val="24"/>
          <w:szCs w:val="24"/>
          <w:lang w:val="fr-FR"/>
        </w:rPr>
        <w:t>biologice,fizice,mecanice</w:t>
      </w:r>
      <w:proofErr w:type="spellEnd"/>
      <w:r w:rsidR="004D6BE2" w:rsidRPr="00B7397A">
        <w:rPr>
          <w:sz w:val="24"/>
          <w:szCs w:val="24"/>
          <w:lang w:val="fr-FR"/>
        </w:rPr>
        <w:t xml:space="preserve"> .</w:t>
      </w:r>
    </w:p>
    <w:p w:rsidR="0066441A" w:rsidRPr="00B7397A" w:rsidRDefault="0066441A" w:rsidP="00C93AE7">
      <w:pPr>
        <w:pStyle w:val="NoSpacing"/>
        <w:rPr>
          <w:sz w:val="24"/>
          <w:szCs w:val="24"/>
          <w:lang w:val="fr-FR"/>
        </w:rPr>
      </w:pPr>
      <w:proofErr w:type="spellStart"/>
      <w:r w:rsidRPr="00B7397A">
        <w:rPr>
          <w:b/>
          <w:sz w:val="24"/>
          <w:szCs w:val="24"/>
          <w:lang w:val="fr-FR"/>
        </w:rPr>
        <w:t>Metode</w:t>
      </w:r>
      <w:proofErr w:type="spellEnd"/>
      <w:r w:rsidRPr="00B7397A">
        <w:rPr>
          <w:b/>
          <w:sz w:val="24"/>
          <w:szCs w:val="24"/>
          <w:lang w:val="fr-FR"/>
        </w:rPr>
        <w:t xml:space="preserve"> </w:t>
      </w:r>
      <w:proofErr w:type="spellStart"/>
      <w:r w:rsidRPr="00B7397A">
        <w:rPr>
          <w:b/>
          <w:sz w:val="24"/>
          <w:szCs w:val="24"/>
          <w:lang w:val="fr-FR"/>
        </w:rPr>
        <w:t>durabile</w:t>
      </w:r>
      <w:proofErr w:type="spellEnd"/>
      <w:r w:rsidRPr="00B7397A">
        <w:rPr>
          <w:sz w:val="24"/>
          <w:szCs w:val="24"/>
          <w:lang w:val="fr-FR"/>
        </w:rPr>
        <w:t xml:space="preserve"> : </w:t>
      </w:r>
      <w:proofErr w:type="spellStart"/>
      <w:r w:rsidRPr="00B7397A">
        <w:rPr>
          <w:sz w:val="24"/>
          <w:szCs w:val="24"/>
          <w:lang w:val="fr-FR"/>
        </w:rPr>
        <w:t>biologice</w:t>
      </w:r>
      <w:proofErr w:type="spellEnd"/>
      <w:r w:rsidRPr="00B7397A">
        <w:rPr>
          <w:sz w:val="24"/>
          <w:szCs w:val="24"/>
          <w:lang w:val="fr-FR"/>
        </w:rPr>
        <w:t>,</w:t>
      </w:r>
      <w:r w:rsidR="004A24B5">
        <w:rPr>
          <w:sz w:val="24"/>
          <w:szCs w:val="24"/>
          <w:lang w:val="fr-FR"/>
        </w:rPr>
        <w:t xml:space="preserve"> </w:t>
      </w:r>
      <w:proofErr w:type="spellStart"/>
      <w:r w:rsidR="00045055">
        <w:rPr>
          <w:sz w:val="24"/>
          <w:szCs w:val="24"/>
          <w:lang w:val="fr-FR"/>
        </w:rPr>
        <w:t>fizice</w:t>
      </w:r>
      <w:proofErr w:type="gramStart"/>
      <w:r w:rsidR="00045055">
        <w:rPr>
          <w:sz w:val="24"/>
          <w:szCs w:val="24"/>
          <w:lang w:val="fr-FR"/>
        </w:rPr>
        <w:t>,mecanice</w:t>
      </w:r>
      <w:proofErr w:type="spellEnd"/>
      <w:proofErr w:type="gramEnd"/>
      <w:r w:rsidR="00045055">
        <w:rPr>
          <w:sz w:val="24"/>
          <w:szCs w:val="24"/>
          <w:lang w:val="fr-FR"/>
        </w:rPr>
        <w:t xml:space="preserve"> </w:t>
      </w:r>
      <w:proofErr w:type="spellStart"/>
      <w:r w:rsidR="00045055">
        <w:rPr>
          <w:sz w:val="24"/>
          <w:szCs w:val="24"/>
          <w:lang w:val="fr-FR"/>
        </w:rPr>
        <w:t>ș</w:t>
      </w:r>
      <w:r w:rsidRPr="00B7397A">
        <w:rPr>
          <w:sz w:val="24"/>
          <w:szCs w:val="24"/>
          <w:lang w:val="fr-FR"/>
        </w:rPr>
        <w:t>i</w:t>
      </w:r>
      <w:proofErr w:type="spellEnd"/>
      <w:r w:rsidRPr="00B7397A">
        <w:rPr>
          <w:sz w:val="24"/>
          <w:szCs w:val="24"/>
          <w:lang w:val="fr-FR"/>
        </w:rPr>
        <w:t xml:space="preserve"> </w:t>
      </w:r>
      <w:proofErr w:type="spellStart"/>
      <w:r w:rsidRPr="00B7397A">
        <w:rPr>
          <w:sz w:val="24"/>
          <w:szCs w:val="24"/>
          <w:lang w:val="fr-FR"/>
        </w:rPr>
        <w:t>alte</w:t>
      </w:r>
      <w:proofErr w:type="spellEnd"/>
      <w:r w:rsidRPr="00B7397A">
        <w:rPr>
          <w:sz w:val="24"/>
          <w:szCs w:val="24"/>
          <w:lang w:val="fr-FR"/>
        </w:rPr>
        <w:t xml:space="preserve"> </w:t>
      </w:r>
      <w:proofErr w:type="spellStart"/>
      <w:r w:rsidRPr="00B7397A">
        <w:rPr>
          <w:sz w:val="24"/>
          <w:szCs w:val="24"/>
          <w:lang w:val="fr-FR"/>
        </w:rPr>
        <w:t>metode</w:t>
      </w:r>
      <w:proofErr w:type="spellEnd"/>
      <w:r w:rsidRPr="00B7397A">
        <w:rPr>
          <w:sz w:val="24"/>
          <w:szCs w:val="24"/>
          <w:lang w:val="fr-FR"/>
        </w:rPr>
        <w:t xml:space="preserve"> </w:t>
      </w:r>
      <w:proofErr w:type="spellStart"/>
      <w:r w:rsidRPr="00B7397A">
        <w:rPr>
          <w:sz w:val="24"/>
          <w:szCs w:val="24"/>
          <w:lang w:val="fr-FR"/>
        </w:rPr>
        <w:t>nechimice</w:t>
      </w:r>
      <w:proofErr w:type="spellEnd"/>
      <w:r w:rsidRPr="00B7397A">
        <w:rPr>
          <w:sz w:val="24"/>
          <w:szCs w:val="24"/>
          <w:lang w:val="fr-FR"/>
        </w:rPr>
        <w:t xml:space="preserve"> </w:t>
      </w:r>
      <w:proofErr w:type="spellStart"/>
      <w:r w:rsidRPr="00B7397A">
        <w:rPr>
          <w:sz w:val="24"/>
          <w:szCs w:val="24"/>
          <w:lang w:val="fr-FR"/>
        </w:rPr>
        <w:t>trebuie</w:t>
      </w:r>
      <w:proofErr w:type="spellEnd"/>
      <w:r w:rsidRPr="00B7397A">
        <w:rPr>
          <w:sz w:val="24"/>
          <w:szCs w:val="24"/>
          <w:lang w:val="fr-FR"/>
        </w:rPr>
        <w:t xml:space="preserve"> </w:t>
      </w:r>
      <w:proofErr w:type="spellStart"/>
      <w:r w:rsidRPr="00B7397A">
        <w:rPr>
          <w:sz w:val="24"/>
          <w:szCs w:val="24"/>
          <w:lang w:val="fr-FR"/>
        </w:rPr>
        <w:t>p</w:t>
      </w:r>
      <w:r w:rsidR="00680969">
        <w:rPr>
          <w:sz w:val="24"/>
          <w:szCs w:val="24"/>
          <w:lang w:val="fr-FR"/>
        </w:rPr>
        <w:t>referate</w:t>
      </w:r>
      <w:proofErr w:type="spellEnd"/>
      <w:r w:rsidR="00680969">
        <w:rPr>
          <w:sz w:val="24"/>
          <w:szCs w:val="24"/>
          <w:lang w:val="fr-FR"/>
        </w:rPr>
        <w:t xml:space="preserve"> </w:t>
      </w:r>
      <w:proofErr w:type="spellStart"/>
      <w:r w:rsidR="00680969">
        <w:rPr>
          <w:sz w:val="24"/>
          <w:szCs w:val="24"/>
          <w:lang w:val="fr-FR"/>
        </w:rPr>
        <w:t>metodelor</w:t>
      </w:r>
      <w:proofErr w:type="spellEnd"/>
      <w:r w:rsidR="00680969">
        <w:rPr>
          <w:sz w:val="24"/>
          <w:szCs w:val="24"/>
          <w:lang w:val="fr-FR"/>
        </w:rPr>
        <w:t xml:space="preserve"> </w:t>
      </w:r>
      <w:proofErr w:type="spellStart"/>
      <w:r w:rsidR="00680969">
        <w:rPr>
          <w:sz w:val="24"/>
          <w:szCs w:val="24"/>
          <w:lang w:val="fr-FR"/>
        </w:rPr>
        <w:t>chimice</w:t>
      </w:r>
      <w:proofErr w:type="spellEnd"/>
      <w:r w:rsidR="00680969">
        <w:rPr>
          <w:sz w:val="24"/>
          <w:szCs w:val="24"/>
          <w:lang w:val="fr-FR"/>
        </w:rPr>
        <w:t xml:space="preserve">, </w:t>
      </w:r>
      <w:proofErr w:type="spellStart"/>
      <w:r w:rsidR="00680969">
        <w:rPr>
          <w:sz w:val="24"/>
          <w:szCs w:val="24"/>
          <w:lang w:val="fr-FR"/>
        </w:rPr>
        <w:t>dacă</w:t>
      </w:r>
      <w:proofErr w:type="spellEnd"/>
      <w:r w:rsidR="00680969">
        <w:rPr>
          <w:sz w:val="24"/>
          <w:szCs w:val="24"/>
          <w:lang w:val="fr-FR"/>
        </w:rPr>
        <w:t xml:space="preserve"> </w:t>
      </w:r>
      <w:proofErr w:type="spellStart"/>
      <w:r w:rsidR="00680969">
        <w:rPr>
          <w:sz w:val="24"/>
          <w:szCs w:val="24"/>
          <w:lang w:val="fr-FR"/>
        </w:rPr>
        <w:t>acestea</w:t>
      </w:r>
      <w:proofErr w:type="spellEnd"/>
      <w:r w:rsidR="00680969">
        <w:rPr>
          <w:sz w:val="24"/>
          <w:szCs w:val="24"/>
          <w:lang w:val="fr-FR"/>
        </w:rPr>
        <w:t xml:space="preserve"> </w:t>
      </w:r>
      <w:proofErr w:type="spellStart"/>
      <w:r w:rsidR="00680969">
        <w:rPr>
          <w:sz w:val="24"/>
          <w:szCs w:val="24"/>
          <w:lang w:val="fr-FR"/>
        </w:rPr>
        <w:t>asigură</w:t>
      </w:r>
      <w:proofErr w:type="spellEnd"/>
      <w:r w:rsidRPr="00B7397A">
        <w:rPr>
          <w:sz w:val="24"/>
          <w:szCs w:val="24"/>
          <w:lang w:val="fr-FR"/>
        </w:rPr>
        <w:t xml:space="preserve"> contr</w:t>
      </w:r>
      <w:r w:rsidR="00045055">
        <w:rPr>
          <w:sz w:val="24"/>
          <w:szCs w:val="24"/>
          <w:lang w:val="fr-FR"/>
        </w:rPr>
        <w:t xml:space="preserve">ol </w:t>
      </w:r>
      <w:proofErr w:type="spellStart"/>
      <w:r w:rsidR="00045055">
        <w:rPr>
          <w:sz w:val="24"/>
          <w:szCs w:val="24"/>
          <w:lang w:val="fr-FR"/>
        </w:rPr>
        <w:t>corespunză</w:t>
      </w:r>
      <w:r w:rsidR="00680969">
        <w:rPr>
          <w:sz w:val="24"/>
          <w:szCs w:val="24"/>
          <w:lang w:val="fr-FR"/>
        </w:rPr>
        <w:t>tor</w:t>
      </w:r>
      <w:proofErr w:type="spellEnd"/>
      <w:r w:rsidR="00680969">
        <w:rPr>
          <w:sz w:val="24"/>
          <w:szCs w:val="24"/>
          <w:lang w:val="fr-FR"/>
        </w:rPr>
        <w:t xml:space="preserve"> </w:t>
      </w:r>
      <w:proofErr w:type="spellStart"/>
      <w:r w:rsidR="00680969">
        <w:rPr>
          <w:sz w:val="24"/>
          <w:szCs w:val="24"/>
          <w:lang w:val="fr-FR"/>
        </w:rPr>
        <w:t>organismelor</w:t>
      </w:r>
      <w:proofErr w:type="spellEnd"/>
      <w:r w:rsidR="00680969">
        <w:rPr>
          <w:sz w:val="24"/>
          <w:szCs w:val="24"/>
          <w:lang w:val="fr-FR"/>
        </w:rPr>
        <w:t xml:space="preserve"> </w:t>
      </w:r>
      <w:proofErr w:type="spellStart"/>
      <w:r w:rsidR="00680969">
        <w:rPr>
          <w:sz w:val="24"/>
          <w:szCs w:val="24"/>
          <w:lang w:val="fr-FR"/>
        </w:rPr>
        <w:t>dăună</w:t>
      </w:r>
      <w:r w:rsidRPr="00B7397A">
        <w:rPr>
          <w:sz w:val="24"/>
          <w:szCs w:val="24"/>
          <w:lang w:val="fr-FR"/>
        </w:rPr>
        <w:t>toare</w:t>
      </w:r>
      <w:proofErr w:type="spellEnd"/>
      <w:r w:rsidRPr="00B7397A">
        <w:rPr>
          <w:sz w:val="24"/>
          <w:szCs w:val="24"/>
          <w:lang w:val="fr-FR"/>
        </w:rPr>
        <w:t>.</w:t>
      </w:r>
    </w:p>
    <w:p w:rsidR="004D6BE2" w:rsidRPr="00B7397A" w:rsidRDefault="00680969" w:rsidP="004D6BE2">
      <w:pPr>
        <w:pStyle w:val="NoSpacing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Perioada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optimă</w:t>
      </w:r>
      <w:proofErr w:type="spellEnd"/>
      <w:r w:rsidR="00347824" w:rsidRPr="00B7397A">
        <w:rPr>
          <w:b/>
          <w:sz w:val="24"/>
          <w:szCs w:val="24"/>
        </w:rPr>
        <w:t xml:space="preserve"> de </w:t>
      </w:r>
      <w:proofErr w:type="spellStart"/>
      <w:r w:rsidR="00347824" w:rsidRPr="00B7397A">
        <w:rPr>
          <w:b/>
          <w:sz w:val="24"/>
          <w:szCs w:val="24"/>
        </w:rPr>
        <w:t>tratament</w:t>
      </w:r>
      <w:proofErr w:type="spellEnd"/>
      <w:r w:rsidR="004A24B5">
        <w:rPr>
          <w:b/>
          <w:sz w:val="24"/>
          <w:szCs w:val="24"/>
        </w:rPr>
        <w:t>:</w:t>
      </w:r>
      <w:r w:rsidR="005D47D4" w:rsidRPr="00B7397A">
        <w:rPr>
          <w:sz w:val="24"/>
          <w:szCs w:val="24"/>
          <w:lang w:val="fr-FR"/>
        </w:rPr>
        <w:t xml:space="preserve"> </w:t>
      </w:r>
      <w:proofErr w:type="spellStart"/>
      <w:r>
        <w:rPr>
          <w:b/>
          <w:sz w:val="24"/>
          <w:szCs w:val="24"/>
        </w:rPr>
        <w:t>că</w:t>
      </w:r>
      <w:r w:rsidR="00D20F3B">
        <w:rPr>
          <w:b/>
          <w:sz w:val="24"/>
          <w:szCs w:val="24"/>
        </w:rPr>
        <w:t>nd</w:t>
      </w:r>
      <w:proofErr w:type="spellEnd"/>
      <w:r w:rsidR="00D20F3B">
        <w:rPr>
          <w:b/>
          <w:sz w:val="24"/>
          <w:szCs w:val="24"/>
        </w:rPr>
        <w:t xml:space="preserve"> </w:t>
      </w:r>
      <w:proofErr w:type="spellStart"/>
      <w:r w:rsidR="00D20F3B">
        <w:rPr>
          <w:b/>
          <w:sz w:val="24"/>
          <w:szCs w:val="24"/>
        </w:rPr>
        <w:t>lăstarii</w:t>
      </w:r>
      <w:proofErr w:type="spellEnd"/>
      <w:r w:rsidR="00D20F3B">
        <w:rPr>
          <w:b/>
          <w:sz w:val="24"/>
          <w:szCs w:val="24"/>
        </w:rPr>
        <w:t xml:space="preserve"> au </w:t>
      </w:r>
      <w:proofErr w:type="spellStart"/>
      <w:r w:rsidR="00D20F3B">
        <w:rPr>
          <w:b/>
          <w:sz w:val="24"/>
          <w:szCs w:val="24"/>
        </w:rPr>
        <w:t>până</w:t>
      </w:r>
      <w:proofErr w:type="spellEnd"/>
      <w:r w:rsidR="009B17FA">
        <w:rPr>
          <w:b/>
          <w:sz w:val="24"/>
          <w:szCs w:val="24"/>
        </w:rPr>
        <w:t xml:space="preserve"> </w:t>
      </w:r>
      <w:proofErr w:type="gramStart"/>
      <w:r w:rsidR="009B17FA">
        <w:rPr>
          <w:b/>
          <w:sz w:val="24"/>
          <w:szCs w:val="24"/>
        </w:rPr>
        <w:t>la  20</w:t>
      </w:r>
      <w:proofErr w:type="gramEnd"/>
      <w:r w:rsidR="004D6BE2" w:rsidRPr="00B7397A">
        <w:rPr>
          <w:b/>
          <w:sz w:val="24"/>
          <w:szCs w:val="24"/>
        </w:rPr>
        <w:t xml:space="preserve"> cm </w:t>
      </w:r>
      <w:proofErr w:type="spellStart"/>
      <w:r w:rsidR="004D6BE2" w:rsidRPr="00B7397A">
        <w:rPr>
          <w:b/>
          <w:sz w:val="24"/>
          <w:szCs w:val="24"/>
        </w:rPr>
        <w:t>lungime</w:t>
      </w:r>
      <w:proofErr w:type="spellEnd"/>
      <w:r w:rsidR="00D20F3B">
        <w:rPr>
          <w:b/>
          <w:sz w:val="24"/>
          <w:szCs w:val="24"/>
        </w:rPr>
        <w:t>.</w:t>
      </w:r>
    </w:p>
    <w:p w:rsidR="004F055F" w:rsidRPr="00B7397A" w:rsidRDefault="004F055F" w:rsidP="004F055F">
      <w:pPr>
        <w:pStyle w:val="p5"/>
        <w:spacing w:line="180" w:lineRule="exact"/>
        <w:ind w:left="0" w:firstLine="0"/>
        <w:rPr>
          <w:rFonts w:asciiTheme="minorHAnsi" w:hAnsiTheme="minorHAnsi"/>
          <w:b/>
          <w:i/>
        </w:rPr>
      </w:pPr>
    </w:p>
    <w:p w:rsidR="004D6BE2" w:rsidRDefault="00045055" w:rsidP="004F055F">
      <w:pPr>
        <w:pStyle w:val="p5"/>
        <w:spacing w:line="180" w:lineRule="exact"/>
        <w:ind w:left="0" w:firstLine="0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Alte recomandă</w:t>
      </w:r>
      <w:r w:rsidR="0066441A" w:rsidRPr="00B7397A">
        <w:rPr>
          <w:rFonts w:asciiTheme="minorHAnsi" w:hAnsiTheme="minorHAnsi"/>
          <w:b/>
          <w:i/>
        </w:rPr>
        <w:t>ri</w:t>
      </w:r>
      <w:r w:rsidR="0066441A" w:rsidRPr="00B7397A">
        <w:rPr>
          <w:rFonts w:asciiTheme="minorHAnsi" w:hAnsiTheme="minorHAnsi"/>
          <w:b/>
        </w:rPr>
        <w:t xml:space="preserve"> </w:t>
      </w:r>
      <w:r w:rsidR="007C48DF" w:rsidRPr="00B7397A">
        <w:rPr>
          <w:rFonts w:asciiTheme="minorHAnsi" w:hAnsiTheme="minorHAnsi"/>
        </w:rPr>
        <w:t>:</w:t>
      </w:r>
      <w:r w:rsidR="00674DEA" w:rsidRPr="00B7397A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/>
          <w:i/>
        </w:rPr>
        <w:t>Tratament de bază înainte de î</w:t>
      </w:r>
      <w:r w:rsidR="004D6BE2" w:rsidRPr="00B7397A">
        <w:rPr>
          <w:rFonts w:asciiTheme="minorHAnsi" w:hAnsiTheme="minorHAnsi"/>
          <w:b/>
          <w:i/>
        </w:rPr>
        <w:t>nflorit,</w:t>
      </w:r>
      <w:r>
        <w:rPr>
          <w:rFonts w:asciiTheme="minorHAnsi" w:hAnsiTheme="minorHAnsi"/>
          <w:b/>
          <w:i/>
        </w:rPr>
        <w:t xml:space="preserve"> se aplică</w:t>
      </w:r>
      <w:r w:rsidR="004D6BE2" w:rsidRPr="00B7397A">
        <w:rPr>
          <w:rFonts w:asciiTheme="minorHAnsi" w:hAnsiTheme="minorHAnsi"/>
          <w:b/>
          <w:i/>
        </w:rPr>
        <w:t xml:space="preserve"> </w:t>
      </w:r>
      <w:r>
        <w:rPr>
          <w:rFonts w:asciiTheme="minorHAnsi" w:hAnsiTheme="minorHAnsi"/>
          <w:b/>
          <w:i/>
        </w:rPr>
        <w:t>când este indeplinită condiția fenologică de mai sus și se va efectua pe timp liniștit fără precipitaț</w:t>
      </w:r>
      <w:r w:rsidR="004D6BE2" w:rsidRPr="00B7397A">
        <w:rPr>
          <w:rFonts w:asciiTheme="minorHAnsi" w:hAnsiTheme="minorHAnsi"/>
          <w:b/>
          <w:i/>
        </w:rPr>
        <w:t>ii.</w:t>
      </w:r>
    </w:p>
    <w:p w:rsidR="00C00DD5" w:rsidRPr="00B7397A" w:rsidRDefault="00C00DD5" w:rsidP="004F055F">
      <w:pPr>
        <w:pStyle w:val="p5"/>
        <w:spacing w:line="180" w:lineRule="exact"/>
        <w:ind w:left="0" w:firstLine="0"/>
        <w:rPr>
          <w:rFonts w:asciiTheme="minorHAnsi" w:hAnsiTheme="minorHAnsi"/>
          <w:b/>
          <w:i/>
        </w:rPr>
      </w:pPr>
      <w:r>
        <w:rPr>
          <w:rFonts w:asciiTheme="minorHAnsi" w:hAnsiTheme="minorHAnsi"/>
          <w:b/>
          <w:i/>
        </w:rPr>
        <w:t>Regulă –nu se fac două tratamente la r</w:t>
      </w:r>
      <w:r w:rsidR="00045055">
        <w:rPr>
          <w:rFonts w:asciiTheme="minorHAnsi" w:hAnsiTheme="minorHAnsi"/>
          <w:b/>
          <w:i/>
        </w:rPr>
        <w:t>ând cu acelaș</w:t>
      </w:r>
      <w:r>
        <w:rPr>
          <w:rFonts w:asciiTheme="minorHAnsi" w:hAnsiTheme="minorHAnsi"/>
          <w:b/>
          <w:i/>
        </w:rPr>
        <w:t>i produs de protecția plantelor .</w:t>
      </w:r>
    </w:p>
    <w:p w:rsidR="00C00DD5" w:rsidRPr="0060755D" w:rsidRDefault="00C00DD5" w:rsidP="00C00DD5">
      <w:pPr>
        <w:pStyle w:val="p5"/>
        <w:spacing w:line="180" w:lineRule="exact"/>
        <w:ind w:left="0" w:firstLine="0"/>
        <w:rPr>
          <w:b/>
          <w:sz w:val="18"/>
          <w:szCs w:val="18"/>
        </w:rPr>
      </w:pPr>
      <w:r>
        <w:rPr>
          <w:b/>
          <w:sz w:val="18"/>
          <w:szCs w:val="18"/>
        </w:rPr>
        <w:t>Atenție! Respectați condițiile  de depozitare, manipulare și utilizare a produselor de protecție a plantelor în exploatațiile agricole conform-Ghidului de bune practici de utilizare și depozitare a produselor de protecție a plantelor, elaborat de Autoritatea Naționala Fitosanitară.</w:t>
      </w:r>
    </w:p>
    <w:p w:rsidR="00C00DD5" w:rsidRPr="00C076BB" w:rsidRDefault="00C00DD5" w:rsidP="00C00DD5">
      <w:pPr>
        <w:pStyle w:val="p5"/>
        <w:tabs>
          <w:tab w:val="clear" w:pos="720"/>
        </w:tabs>
        <w:spacing w:line="240" w:lineRule="auto"/>
        <w:ind w:left="0" w:firstLine="0"/>
        <w:rPr>
          <w:b/>
          <w:i/>
          <w:sz w:val="16"/>
          <w:szCs w:val="16"/>
          <w:u w:val="single"/>
        </w:rPr>
      </w:pPr>
      <w:r>
        <w:rPr>
          <w:b/>
          <w:sz w:val="16"/>
          <w:szCs w:val="16"/>
        </w:rPr>
        <w:t xml:space="preserve">Se recomandă a se consulta site-ul </w:t>
      </w:r>
      <w:r w:rsidRPr="00C076BB">
        <w:rPr>
          <w:b/>
          <w:i/>
          <w:sz w:val="16"/>
          <w:szCs w:val="16"/>
          <w:u w:val="single"/>
        </w:rPr>
        <w:t>http:/</w:t>
      </w:r>
      <w:r>
        <w:rPr>
          <w:b/>
          <w:i/>
          <w:sz w:val="16"/>
          <w:szCs w:val="16"/>
          <w:u w:val="single"/>
        </w:rPr>
        <w:t>/www.madr.ro/norme-de-eco-condiț</w:t>
      </w:r>
      <w:r w:rsidRPr="00C076BB">
        <w:rPr>
          <w:b/>
          <w:i/>
          <w:sz w:val="16"/>
          <w:szCs w:val="16"/>
          <w:u w:val="single"/>
        </w:rPr>
        <w:t>ionalitate-in-domeniul-fitosanitar.html.</w:t>
      </w:r>
    </w:p>
    <w:p w:rsidR="00B6684D" w:rsidRPr="00B7397A" w:rsidRDefault="00B6684D" w:rsidP="00B6684D">
      <w:pPr>
        <w:pStyle w:val="NoSpacing"/>
        <w:rPr>
          <w:b/>
          <w:sz w:val="24"/>
          <w:szCs w:val="24"/>
          <w:u w:val="single"/>
        </w:rPr>
      </w:pPr>
      <w:proofErr w:type="spellStart"/>
      <w:r w:rsidRPr="00B7397A">
        <w:rPr>
          <w:b/>
          <w:sz w:val="24"/>
          <w:szCs w:val="24"/>
        </w:rPr>
        <w:t>Toate</w:t>
      </w:r>
      <w:proofErr w:type="spellEnd"/>
      <w:r w:rsidRPr="00B7397A">
        <w:rPr>
          <w:b/>
          <w:sz w:val="24"/>
          <w:szCs w:val="24"/>
        </w:rPr>
        <w:t xml:space="preserve"> </w:t>
      </w:r>
      <w:proofErr w:type="spellStart"/>
      <w:r w:rsidRPr="00B7397A">
        <w:rPr>
          <w:b/>
          <w:sz w:val="24"/>
          <w:szCs w:val="24"/>
        </w:rPr>
        <w:t>tratamentele</w:t>
      </w:r>
      <w:proofErr w:type="spellEnd"/>
      <w:r w:rsidRPr="00B7397A">
        <w:rPr>
          <w:b/>
          <w:sz w:val="24"/>
          <w:szCs w:val="24"/>
        </w:rPr>
        <w:t xml:space="preserve"> </w:t>
      </w:r>
      <w:proofErr w:type="spellStart"/>
      <w:r w:rsidRPr="00B7397A">
        <w:rPr>
          <w:b/>
          <w:sz w:val="24"/>
          <w:szCs w:val="24"/>
        </w:rPr>
        <w:t>fitosanitare</w:t>
      </w:r>
      <w:proofErr w:type="spellEnd"/>
      <w:r w:rsidRPr="00B7397A">
        <w:rPr>
          <w:b/>
          <w:sz w:val="24"/>
          <w:szCs w:val="24"/>
        </w:rPr>
        <w:t xml:space="preserve"> </w:t>
      </w:r>
      <w:proofErr w:type="spellStart"/>
      <w:r w:rsidRPr="00B7397A">
        <w:rPr>
          <w:b/>
          <w:sz w:val="24"/>
          <w:szCs w:val="24"/>
        </w:rPr>
        <w:t>efecuate</w:t>
      </w:r>
      <w:proofErr w:type="spellEnd"/>
      <w:r w:rsidRPr="00B7397A">
        <w:rPr>
          <w:b/>
          <w:sz w:val="24"/>
          <w:szCs w:val="24"/>
        </w:rPr>
        <w:t xml:space="preserve"> se </w:t>
      </w:r>
      <w:proofErr w:type="spellStart"/>
      <w:proofErr w:type="gramStart"/>
      <w:r w:rsidRPr="00B7397A">
        <w:rPr>
          <w:b/>
          <w:sz w:val="24"/>
          <w:szCs w:val="24"/>
        </w:rPr>
        <w:t>vor</w:t>
      </w:r>
      <w:proofErr w:type="spellEnd"/>
      <w:r w:rsidRPr="00B7397A">
        <w:rPr>
          <w:b/>
          <w:sz w:val="24"/>
          <w:szCs w:val="24"/>
        </w:rPr>
        <w:t xml:space="preserve">  </w:t>
      </w:r>
      <w:proofErr w:type="spellStart"/>
      <w:r w:rsidRPr="00B7397A">
        <w:rPr>
          <w:b/>
          <w:sz w:val="24"/>
          <w:szCs w:val="24"/>
        </w:rPr>
        <w:t>inregistra</w:t>
      </w:r>
      <w:proofErr w:type="spellEnd"/>
      <w:proofErr w:type="gramEnd"/>
      <w:r w:rsidRPr="00B7397A">
        <w:rPr>
          <w:b/>
          <w:sz w:val="24"/>
          <w:szCs w:val="24"/>
        </w:rPr>
        <w:t xml:space="preserve"> in </w:t>
      </w:r>
      <w:proofErr w:type="spellStart"/>
      <w:r w:rsidRPr="00B7397A">
        <w:rPr>
          <w:b/>
          <w:sz w:val="24"/>
          <w:szCs w:val="24"/>
          <w:u w:val="single"/>
        </w:rPr>
        <w:t>Registrul</w:t>
      </w:r>
      <w:proofErr w:type="spellEnd"/>
      <w:r w:rsidRPr="00B7397A">
        <w:rPr>
          <w:b/>
          <w:sz w:val="24"/>
          <w:szCs w:val="24"/>
          <w:u w:val="single"/>
        </w:rPr>
        <w:t xml:space="preserve"> de </w:t>
      </w:r>
      <w:proofErr w:type="spellStart"/>
      <w:r w:rsidRPr="00B7397A">
        <w:rPr>
          <w:b/>
          <w:sz w:val="24"/>
          <w:szCs w:val="24"/>
          <w:u w:val="single"/>
        </w:rPr>
        <w:t>evidenta</w:t>
      </w:r>
      <w:proofErr w:type="spellEnd"/>
      <w:r w:rsidRPr="00B7397A">
        <w:rPr>
          <w:b/>
          <w:sz w:val="24"/>
          <w:szCs w:val="24"/>
          <w:u w:val="single"/>
        </w:rPr>
        <w:t xml:space="preserve">  a </w:t>
      </w:r>
      <w:proofErr w:type="spellStart"/>
      <w:r w:rsidRPr="00B7397A">
        <w:rPr>
          <w:b/>
          <w:sz w:val="24"/>
          <w:szCs w:val="24"/>
          <w:u w:val="single"/>
        </w:rPr>
        <w:t>tratamentelor</w:t>
      </w:r>
      <w:proofErr w:type="spellEnd"/>
      <w:r w:rsidRPr="00B7397A">
        <w:rPr>
          <w:b/>
          <w:sz w:val="24"/>
          <w:szCs w:val="24"/>
          <w:u w:val="single"/>
        </w:rPr>
        <w:t xml:space="preserve"> cu  PPP- </w:t>
      </w:r>
      <w:proofErr w:type="spellStart"/>
      <w:r w:rsidRPr="00B7397A">
        <w:rPr>
          <w:b/>
          <w:sz w:val="24"/>
          <w:szCs w:val="24"/>
          <w:u w:val="single"/>
        </w:rPr>
        <w:t>pe</w:t>
      </w:r>
      <w:proofErr w:type="spellEnd"/>
      <w:r w:rsidRPr="00B7397A">
        <w:rPr>
          <w:b/>
          <w:sz w:val="24"/>
          <w:szCs w:val="24"/>
          <w:u w:val="single"/>
        </w:rPr>
        <w:t xml:space="preserve"> </w:t>
      </w:r>
      <w:proofErr w:type="spellStart"/>
      <w:r w:rsidRPr="00B7397A">
        <w:rPr>
          <w:b/>
          <w:sz w:val="24"/>
          <w:szCs w:val="24"/>
          <w:u w:val="single"/>
        </w:rPr>
        <w:t>culturi</w:t>
      </w:r>
      <w:proofErr w:type="spellEnd"/>
      <w:r w:rsidRPr="00B7397A">
        <w:rPr>
          <w:b/>
          <w:sz w:val="24"/>
          <w:szCs w:val="24"/>
          <w:u w:val="single"/>
        </w:rPr>
        <w:t xml:space="preserve"> </w:t>
      </w:r>
      <w:proofErr w:type="spellStart"/>
      <w:r w:rsidRPr="00B7397A">
        <w:rPr>
          <w:b/>
          <w:sz w:val="24"/>
          <w:szCs w:val="24"/>
          <w:u w:val="single"/>
        </w:rPr>
        <w:t>si</w:t>
      </w:r>
      <w:proofErr w:type="spellEnd"/>
      <w:r w:rsidRPr="00B7397A">
        <w:rPr>
          <w:b/>
          <w:sz w:val="24"/>
          <w:szCs w:val="24"/>
          <w:u w:val="single"/>
        </w:rPr>
        <w:t xml:space="preserve"> se </w:t>
      </w:r>
      <w:proofErr w:type="spellStart"/>
      <w:r w:rsidRPr="00B7397A">
        <w:rPr>
          <w:b/>
          <w:sz w:val="24"/>
          <w:szCs w:val="24"/>
          <w:u w:val="single"/>
        </w:rPr>
        <w:t>vor</w:t>
      </w:r>
      <w:proofErr w:type="spellEnd"/>
      <w:r w:rsidRPr="00B7397A">
        <w:rPr>
          <w:b/>
          <w:sz w:val="24"/>
          <w:szCs w:val="24"/>
          <w:u w:val="single"/>
        </w:rPr>
        <w:t xml:space="preserve"> </w:t>
      </w:r>
      <w:proofErr w:type="spellStart"/>
      <w:r w:rsidRPr="00B7397A">
        <w:rPr>
          <w:b/>
          <w:sz w:val="24"/>
          <w:szCs w:val="24"/>
          <w:u w:val="single"/>
        </w:rPr>
        <w:t>pastra</w:t>
      </w:r>
      <w:proofErr w:type="spellEnd"/>
      <w:r w:rsidRPr="00B7397A">
        <w:rPr>
          <w:b/>
          <w:sz w:val="24"/>
          <w:szCs w:val="24"/>
          <w:u w:val="single"/>
        </w:rPr>
        <w:t xml:space="preserve">  </w:t>
      </w:r>
      <w:proofErr w:type="spellStart"/>
      <w:r w:rsidRPr="00B7397A">
        <w:rPr>
          <w:b/>
          <w:sz w:val="24"/>
          <w:szCs w:val="24"/>
          <w:u w:val="single"/>
        </w:rPr>
        <w:t>pe</w:t>
      </w:r>
      <w:proofErr w:type="spellEnd"/>
      <w:r w:rsidRPr="00B7397A">
        <w:rPr>
          <w:b/>
          <w:sz w:val="24"/>
          <w:szCs w:val="24"/>
          <w:u w:val="single"/>
        </w:rPr>
        <w:t xml:space="preserve"> o </w:t>
      </w:r>
      <w:proofErr w:type="spellStart"/>
      <w:r w:rsidRPr="00B7397A">
        <w:rPr>
          <w:b/>
          <w:sz w:val="24"/>
          <w:szCs w:val="24"/>
          <w:u w:val="single"/>
        </w:rPr>
        <w:t>perioada</w:t>
      </w:r>
      <w:proofErr w:type="spellEnd"/>
      <w:r w:rsidRPr="00B7397A">
        <w:rPr>
          <w:b/>
          <w:sz w:val="24"/>
          <w:szCs w:val="24"/>
          <w:u w:val="single"/>
        </w:rPr>
        <w:t xml:space="preserve"> de </w:t>
      </w:r>
      <w:proofErr w:type="spellStart"/>
      <w:r w:rsidRPr="00B7397A">
        <w:rPr>
          <w:b/>
          <w:sz w:val="24"/>
          <w:szCs w:val="24"/>
          <w:u w:val="single"/>
        </w:rPr>
        <w:t>cel</w:t>
      </w:r>
      <w:proofErr w:type="spellEnd"/>
      <w:r w:rsidRPr="00B7397A">
        <w:rPr>
          <w:b/>
          <w:sz w:val="24"/>
          <w:szCs w:val="24"/>
          <w:u w:val="single"/>
        </w:rPr>
        <w:t xml:space="preserve"> </w:t>
      </w:r>
      <w:proofErr w:type="spellStart"/>
      <w:r w:rsidRPr="00B7397A">
        <w:rPr>
          <w:b/>
          <w:sz w:val="24"/>
          <w:szCs w:val="24"/>
          <w:u w:val="single"/>
        </w:rPr>
        <w:t>putin</w:t>
      </w:r>
      <w:proofErr w:type="spellEnd"/>
      <w:r w:rsidRPr="00B7397A">
        <w:rPr>
          <w:b/>
          <w:sz w:val="24"/>
          <w:szCs w:val="24"/>
          <w:u w:val="single"/>
        </w:rPr>
        <w:t xml:space="preserve"> 3 </w:t>
      </w:r>
      <w:proofErr w:type="spellStart"/>
      <w:r w:rsidRPr="00B7397A">
        <w:rPr>
          <w:b/>
          <w:sz w:val="24"/>
          <w:szCs w:val="24"/>
          <w:u w:val="single"/>
        </w:rPr>
        <w:t>ani</w:t>
      </w:r>
      <w:proofErr w:type="spellEnd"/>
      <w:r w:rsidRPr="00B7397A">
        <w:rPr>
          <w:b/>
          <w:sz w:val="24"/>
          <w:szCs w:val="24"/>
          <w:u w:val="single"/>
        </w:rPr>
        <w:t>.</w:t>
      </w:r>
      <w:r w:rsidR="00045055">
        <w:rPr>
          <w:b/>
          <w:sz w:val="24"/>
          <w:szCs w:val="24"/>
          <w:u w:val="single"/>
        </w:rPr>
        <w:t xml:space="preserve"> </w:t>
      </w:r>
      <w:proofErr w:type="spellStart"/>
      <w:r w:rsidR="00045055">
        <w:rPr>
          <w:b/>
          <w:sz w:val="24"/>
          <w:szCs w:val="24"/>
          <w:lang w:val="es-AR"/>
        </w:rPr>
        <w:t>Această</w:t>
      </w:r>
      <w:proofErr w:type="spellEnd"/>
      <w:r w:rsidR="00045055">
        <w:rPr>
          <w:b/>
          <w:sz w:val="24"/>
          <w:szCs w:val="24"/>
          <w:lang w:val="es-AR"/>
        </w:rPr>
        <w:t xml:space="preserve"> </w:t>
      </w:r>
      <w:proofErr w:type="spellStart"/>
      <w:r w:rsidR="00045055">
        <w:rPr>
          <w:b/>
          <w:sz w:val="24"/>
          <w:szCs w:val="24"/>
          <w:lang w:val="es-AR"/>
        </w:rPr>
        <w:t>cerință</w:t>
      </w:r>
      <w:proofErr w:type="spellEnd"/>
      <w:r w:rsidRPr="00B7397A">
        <w:rPr>
          <w:b/>
          <w:sz w:val="24"/>
          <w:szCs w:val="24"/>
          <w:lang w:val="es-AR"/>
        </w:rPr>
        <w:t xml:space="preserve"> este </w:t>
      </w:r>
      <w:proofErr w:type="spellStart"/>
      <w:r w:rsidRPr="00B7397A">
        <w:rPr>
          <w:b/>
          <w:sz w:val="24"/>
          <w:szCs w:val="24"/>
          <w:lang w:val="es-AR"/>
        </w:rPr>
        <w:t>obligatorie</w:t>
      </w:r>
      <w:proofErr w:type="spellEnd"/>
      <w:r w:rsidRPr="00B7397A">
        <w:rPr>
          <w:b/>
          <w:sz w:val="24"/>
          <w:szCs w:val="24"/>
          <w:lang w:val="es-AR"/>
        </w:rPr>
        <w:t xml:space="preserve"> conf. Ord 352 / 20</w:t>
      </w:r>
      <w:r w:rsidR="00045055">
        <w:rPr>
          <w:b/>
          <w:sz w:val="24"/>
          <w:szCs w:val="24"/>
          <w:lang w:val="es-AR"/>
        </w:rPr>
        <w:t xml:space="preserve">15  </w:t>
      </w:r>
      <w:proofErr w:type="spellStart"/>
      <w:r w:rsidR="00045055">
        <w:rPr>
          <w:b/>
          <w:sz w:val="24"/>
          <w:szCs w:val="24"/>
          <w:lang w:val="es-AR"/>
        </w:rPr>
        <w:t>privind</w:t>
      </w:r>
      <w:proofErr w:type="spellEnd"/>
      <w:r w:rsidR="00045055">
        <w:rPr>
          <w:b/>
          <w:sz w:val="24"/>
          <w:szCs w:val="24"/>
          <w:lang w:val="es-AR"/>
        </w:rPr>
        <w:t xml:space="preserve"> </w:t>
      </w:r>
      <w:proofErr w:type="spellStart"/>
      <w:r w:rsidR="00045055">
        <w:rPr>
          <w:b/>
          <w:sz w:val="24"/>
          <w:szCs w:val="24"/>
          <w:lang w:val="es-AR"/>
        </w:rPr>
        <w:t>normele</w:t>
      </w:r>
      <w:proofErr w:type="spellEnd"/>
      <w:r w:rsidR="00045055">
        <w:rPr>
          <w:b/>
          <w:sz w:val="24"/>
          <w:szCs w:val="24"/>
          <w:lang w:val="es-AR"/>
        </w:rPr>
        <w:t xml:space="preserve"> de </w:t>
      </w:r>
      <w:proofErr w:type="spellStart"/>
      <w:r w:rsidR="00045055">
        <w:rPr>
          <w:b/>
          <w:sz w:val="24"/>
          <w:szCs w:val="24"/>
          <w:lang w:val="es-AR"/>
        </w:rPr>
        <w:t>ecocondiționalitate</w:t>
      </w:r>
      <w:proofErr w:type="spellEnd"/>
      <w:r w:rsidR="00045055">
        <w:rPr>
          <w:b/>
          <w:sz w:val="24"/>
          <w:szCs w:val="24"/>
          <w:lang w:val="es-AR"/>
        </w:rPr>
        <w:t xml:space="preserve"> </w:t>
      </w:r>
      <w:proofErr w:type="spellStart"/>
      <w:r w:rsidR="00045055">
        <w:rPr>
          <w:b/>
          <w:sz w:val="24"/>
          <w:szCs w:val="24"/>
          <w:lang w:val="es-AR"/>
        </w:rPr>
        <w:t>î</w:t>
      </w:r>
      <w:r w:rsidRPr="00B7397A">
        <w:rPr>
          <w:b/>
          <w:sz w:val="24"/>
          <w:szCs w:val="24"/>
          <w:lang w:val="es-AR"/>
        </w:rPr>
        <w:t>n</w:t>
      </w:r>
      <w:proofErr w:type="spellEnd"/>
      <w:r w:rsidRPr="00B7397A">
        <w:rPr>
          <w:b/>
          <w:sz w:val="24"/>
          <w:szCs w:val="24"/>
          <w:lang w:val="es-AR"/>
        </w:rPr>
        <w:t xml:space="preserve"> </w:t>
      </w:r>
      <w:proofErr w:type="spellStart"/>
      <w:r w:rsidRPr="00B7397A">
        <w:rPr>
          <w:b/>
          <w:bCs/>
          <w:sz w:val="24"/>
          <w:szCs w:val="24"/>
        </w:rPr>
        <w:t>cadrul</w:t>
      </w:r>
      <w:proofErr w:type="spellEnd"/>
      <w:r w:rsidRPr="00B7397A">
        <w:rPr>
          <w:b/>
          <w:bCs/>
          <w:sz w:val="24"/>
          <w:szCs w:val="24"/>
        </w:rPr>
        <w:t xml:space="preserve"> </w:t>
      </w:r>
      <w:proofErr w:type="spellStart"/>
      <w:r w:rsidRPr="00B7397A">
        <w:rPr>
          <w:b/>
          <w:bCs/>
          <w:sz w:val="24"/>
          <w:szCs w:val="24"/>
        </w:rPr>
        <w:t>schemelor</w:t>
      </w:r>
      <w:proofErr w:type="spellEnd"/>
      <w:r w:rsidRPr="00B7397A">
        <w:rPr>
          <w:b/>
          <w:bCs/>
          <w:sz w:val="24"/>
          <w:szCs w:val="24"/>
        </w:rPr>
        <w:t xml:space="preserve"> </w:t>
      </w:r>
      <w:proofErr w:type="spellStart"/>
      <w:r w:rsidRPr="00B7397A">
        <w:rPr>
          <w:b/>
          <w:bCs/>
          <w:sz w:val="24"/>
          <w:szCs w:val="24"/>
        </w:rPr>
        <w:t>şi</w:t>
      </w:r>
      <w:proofErr w:type="spellEnd"/>
      <w:r w:rsidRPr="00B7397A">
        <w:rPr>
          <w:b/>
          <w:bCs/>
          <w:sz w:val="24"/>
          <w:szCs w:val="24"/>
        </w:rPr>
        <w:t xml:space="preserve"> </w:t>
      </w:r>
      <w:proofErr w:type="spellStart"/>
      <w:r w:rsidRPr="00B7397A">
        <w:rPr>
          <w:b/>
          <w:bCs/>
          <w:sz w:val="24"/>
          <w:szCs w:val="24"/>
        </w:rPr>
        <w:t>măsurilor</w:t>
      </w:r>
      <w:proofErr w:type="spellEnd"/>
      <w:r w:rsidRPr="00B7397A">
        <w:rPr>
          <w:b/>
          <w:bCs/>
          <w:sz w:val="24"/>
          <w:szCs w:val="24"/>
        </w:rPr>
        <w:t xml:space="preserve"> de </w:t>
      </w:r>
      <w:proofErr w:type="spellStart"/>
      <w:r w:rsidRPr="00B7397A">
        <w:rPr>
          <w:b/>
          <w:bCs/>
          <w:sz w:val="24"/>
          <w:szCs w:val="24"/>
        </w:rPr>
        <w:t>sprijin</w:t>
      </w:r>
      <w:proofErr w:type="spellEnd"/>
      <w:r w:rsidRPr="00B7397A">
        <w:rPr>
          <w:b/>
          <w:bCs/>
          <w:sz w:val="24"/>
          <w:szCs w:val="24"/>
        </w:rPr>
        <w:t xml:space="preserve"> </w:t>
      </w:r>
      <w:proofErr w:type="spellStart"/>
      <w:r w:rsidRPr="00B7397A">
        <w:rPr>
          <w:b/>
          <w:bCs/>
          <w:sz w:val="24"/>
          <w:szCs w:val="24"/>
        </w:rPr>
        <w:t>pentru</w:t>
      </w:r>
      <w:proofErr w:type="spellEnd"/>
      <w:r w:rsidRPr="00B7397A">
        <w:rPr>
          <w:b/>
          <w:bCs/>
          <w:sz w:val="24"/>
          <w:szCs w:val="24"/>
        </w:rPr>
        <w:t xml:space="preserve"> </w:t>
      </w:r>
      <w:proofErr w:type="spellStart"/>
      <w:r w:rsidRPr="00B7397A">
        <w:rPr>
          <w:b/>
          <w:bCs/>
          <w:sz w:val="24"/>
          <w:szCs w:val="24"/>
        </w:rPr>
        <w:t>fermieri</w:t>
      </w:r>
      <w:proofErr w:type="spellEnd"/>
      <w:r w:rsidRPr="00B7397A">
        <w:rPr>
          <w:b/>
          <w:bCs/>
          <w:sz w:val="24"/>
          <w:szCs w:val="24"/>
        </w:rPr>
        <w:t xml:space="preserve"> </w:t>
      </w:r>
      <w:proofErr w:type="spellStart"/>
      <w:r w:rsidRPr="00B7397A">
        <w:rPr>
          <w:b/>
          <w:bCs/>
          <w:sz w:val="24"/>
          <w:szCs w:val="24"/>
        </w:rPr>
        <w:t>în</w:t>
      </w:r>
      <w:proofErr w:type="spellEnd"/>
      <w:r w:rsidRPr="00B7397A">
        <w:rPr>
          <w:b/>
          <w:bCs/>
          <w:sz w:val="24"/>
          <w:szCs w:val="24"/>
        </w:rPr>
        <w:t xml:space="preserve"> </w:t>
      </w:r>
      <w:proofErr w:type="spellStart"/>
      <w:r w:rsidRPr="00B7397A">
        <w:rPr>
          <w:b/>
          <w:bCs/>
          <w:sz w:val="24"/>
          <w:szCs w:val="24"/>
        </w:rPr>
        <w:t>România</w:t>
      </w:r>
      <w:proofErr w:type="spellEnd"/>
      <w:r w:rsidRPr="00B7397A">
        <w:rPr>
          <w:b/>
          <w:bCs/>
          <w:sz w:val="24"/>
          <w:szCs w:val="24"/>
        </w:rPr>
        <w:t xml:space="preserve"> </w:t>
      </w:r>
      <w:proofErr w:type="gramStart"/>
      <w:r w:rsidRPr="00B7397A">
        <w:rPr>
          <w:b/>
          <w:bCs/>
          <w:sz w:val="24"/>
          <w:szCs w:val="24"/>
        </w:rPr>
        <w:t>( SMR</w:t>
      </w:r>
      <w:proofErr w:type="gramEnd"/>
      <w:r w:rsidRPr="00B7397A">
        <w:rPr>
          <w:b/>
          <w:bCs/>
          <w:sz w:val="24"/>
          <w:szCs w:val="24"/>
        </w:rPr>
        <w:t xml:space="preserve"> </w:t>
      </w:r>
      <w:r w:rsidR="00B7397A">
        <w:rPr>
          <w:b/>
          <w:bCs/>
          <w:sz w:val="24"/>
          <w:szCs w:val="24"/>
        </w:rPr>
        <w:t xml:space="preserve">7 </w:t>
      </w:r>
      <w:proofErr w:type="spellStart"/>
      <w:r w:rsidR="00B7397A">
        <w:rPr>
          <w:b/>
          <w:bCs/>
          <w:sz w:val="24"/>
          <w:szCs w:val="24"/>
        </w:rPr>
        <w:t>si</w:t>
      </w:r>
      <w:proofErr w:type="spellEnd"/>
      <w:r w:rsidR="00B7397A">
        <w:rPr>
          <w:b/>
          <w:bCs/>
          <w:sz w:val="24"/>
          <w:szCs w:val="24"/>
        </w:rPr>
        <w:t xml:space="preserve"> 8</w:t>
      </w:r>
      <w:r w:rsidRPr="00B7397A">
        <w:rPr>
          <w:b/>
          <w:bCs/>
          <w:sz w:val="24"/>
          <w:szCs w:val="24"/>
        </w:rPr>
        <w:t xml:space="preserve">). </w:t>
      </w:r>
      <w:r w:rsidRPr="00B7397A">
        <w:rPr>
          <w:b/>
          <w:bCs/>
          <w:i/>
          <w:sz w:val="24"/>
          <w:szCs w:val="24"/>
        </w:rPr>
        <w:t xml:space="preserve">ConformHG.1230/2012 art.3 </w:t>
      </w:r>
      <w:proofErr w:type="spellStart"/>
      <w:r w:rsidRPr="00B7397A">
        <w:rPr>
          <w:b/>
          <w:bCs/>
          <w:i/>
          <w:sz w:val="24"/>
          <w:szCs w:val="24"/>
        </w:rPr>
        <w:t>alin</w:t>
      </w:r>
      <w:proofErr w:type="spellEnd"/>
      <w:r w:rsidRPr="00B7397A">
        <w:rPr>
          <w:b/>
          <w:bCs/>
          <w:i/>
          <w:sz w:val="24"/>
          <w:szCs w:val="24"/>
        </w:rPr>
        <w:t xml:space="preserve"> 2,</w:t>
      </w:r>
      <w:r w:rsidR="004A24B5">
        <w:rPr>
          <w:b/>
          <w:bCs/>
          <w:i/>
          <w:sz w:val="24"/>
          <w:szCs w:val="24"/>
        </w:rPr>
        <w:t xml:space="preserve"> </w:t>
      </w:r>
      <w:proofErr w:type="spellStart"/>
      <w:r w:rsidR="00045055">
        <w:rPr>
          <w:b/>
          <w:bCs/>
          <w:i/>
          <w:sz w:val="24"/>
          <w:szCs w:val="24"/>
        </w:rPr>
        <w:t>nerespectarea</w:t>
      </w:r>
      <w:proofErr w:type="spellEnd"/>
      <w:r w:rsidR="00045055">
        <w:rPr>
          <w:b/>
          <w:bCs/>
          <w:i/>
          <w:sz w:val="24"/>
          <w:szCs w:val="24"/>
        </w:rPr>
        <w:t xml:space="preserve"> de </w:t>
      </w:r>
      <w:proofErr w:type="spellStart"/>
      <w:r w:rsidR="00045055">
        <w:rPr>
          <w:b/>
          <w:bCs/>
          <w:i/>
          <w:sz w:val="24"/>
          <w:szCs w:val="24"/>
        </w:rPr>
        <w:t>că</w:t>
      </w:r>
      <w:r w:rsidRPr="00B7397A">
        <w:rPr>
          <w:b/>
          <w:bCs/>
          <w:i/>
          <w:sz w:val="24"/>
          <w:szCs w:val="24"/>
        </w:rPr>
        <w:t>tre</w:t>
      </w:r>
      <w:proofErr w:type="spellEnd"/>
      <w:r w:rsidRPr="00B7397A">
        <w:rPr>
          <w:b/>
          <w:bCs/>
          <w:i/>
          <w:sz w:val="24"/>
          <w:szCs w:val="24"/>
        </w:rPr>
        <w:t xml:space="preserve"> </w:t>
      </w:r>
      <w:proofErr w:type="spellStart"/>
      <w:r w:rsidRPr="00B7397A">
        <w:rPr>
          <w:b/>
          <w:bCs/>
          <w:i/>
          <w:sz w:val="24"/>
          <w:szCs w:val="24"/>
        </w:rPr>
        <w:t>utilizatorii</w:t>
      </w:r>
      <w:proofErr w:type="spellEnd"/>
      <w:r w:rsidRPr="00B7397A">
        <w:rPr>
          <w:b/>
          <w:bCs/>
          <w:i/>
          <w:sz w:val="24"/>
          <w:szCs w:val="24"/>
        </w:rPr>
        <w:t xml:space="preserve"> </w:t>
      </w:r>
      <w:proofErr w:type="spellStart"/>
      <w:r w:rsidRPr="00B7397A">
        <w:rPr>
          <w:b/>
          <w:bCs/>
          <w:i/>
          <w:sz w:val="24"/>
          <w:szCs w:val="24"/>
        </w:rPr>
        <w:t>pro</w:t>
      </w:r>
      <w:r w:rsidR="00045055">
        <w:rPr>
          <w:b/>
          <w:bCs/>
          <w:i/>
          <w:sz w:val="24"/>
          <w:szCs w:val="24"/>
        </w:rPr>
        <w:t>fesioniș</w:t>
      </w:r>
      <w:proofErr w:type="gramStart"/>
      <w:r w:rsidRPr="00B7397A">
        <w:rPr>
          <w:b/>
          <w:bCs/>
          <w:i/>
          <w:sz w:val="24"/>
          <w:szCs w:val="24"/>
        </w:rPr>
        <w:t>ti</w:t>
      </w:r>
      <w:proofErr w:type="spellEnd"/>
      <w:r w:rsidRPr="00B7397A">
        <w:rPr>
          <w:b/>
          <w:bCs/>
          <w:i/>
          <w:sz w:val="24"/>
          <w:szCs w:val="24"/>
        </w:rPr>
        <w:t xml:space="preserve">  a</w:t>
      </w:r>
      <w:proofErr w:type="gramEnd"/>
      <w:r w:rsidRPr="00B7397A">
        <w:rPr>
          <w:b/>
          <w:bCs/>
          <w:i/>
          <w:sz w:val="24"/>
          <w:szCs w:val="24"/>
        </w:rPr>
        <w:t xml:space="preserve"> </w:t>
      </w:r>
      <w:proofErr w:type="spellStart"/>
      <w:r w:rsidRPr="00B7397A">
        <w:rPr>
          <w:b/>
          <w:bCs/>
          <w:i/>
          <w:sz w:val="24"/>
          <w:szCs w:val="24"/>
        </w:rPr>
        <w:t>prevederilor</w:t>
      </w:r>
      <w:proofErr w:type="spellEnd"/>
      <w:r w:rsidRPr="00B7397A">
        <w:rPr>
          <w:b/>
          <w:bCs/>
          <w:i/>
          <w:sz w:val="24"/>
          <w:szCs w:val="24"/>
        </w:rPr>
        <w:t xml:space="preserve"> art. 67,alin 1 din </w:t>
      </w:r>
      <w:proofErr w:type="spellStart"/>
      <w:r w:rsidRPr="00B7397A">
        <w:rPr>
          <w:b/>
          <w:bCs/>
          <w:i/>
          <w:sz w:val="24"/>
          <w:szCs w:val="24"/>
        </w:rPr>
        <w:t>Reg</w:t>
      </w:r>
      <w:proofErr w:type="spellEnd"/>
      <w:r w:rsidRPr="00B7397A">
        <w:rPr>
          <w:b/>
          <w:bCs/>
          <w:i/>
          <w:sz w:val="24"/>
          <w:szCs w:val="24"/>
        </w:rPr>
        <w:t xml:space="preserve"> (CE) 1107/2009</w:t>
      </w:r>
      <w:r w:rsidR="004A24B5">
        <w:rPr>
          <w:b/>
          <w:bCs/>
          <w:i/>
          <w:sz w:val="24"/>
          <w:szCs w:val="24"/>
        </w:rPr>
        <w:t xml:space="preserve"> </w:t>
      </w:r>
      <w:proofErr w:type="spellStart"/>
      <w:r w:rsidR="00045055">
        <w:rPr>
          <w:b/>
          <w:bCs/>
          <w:i/>
          <w:sz w:val="24"/>
          <w:szCs w:val="24"/>
        </w:rPr>
        <w:t>privind</w:t>
      </w:r>
      <w:proofErr w:type="spellEnd"/>
      <w:r w:rsidR="00045055">
        <w:rPr>
          <w:b/>
          <w:bCs/>
          <w:i/>
          <w:sz w:val="24"/>
          <w:szCs w:val="24"/>
        </w:rPr>
        <w:t xml:space="preserve"> </w:t>
      </w:r>
      <w:proofErr w:type="spellStart"/>
      <w:r w:rsidR="00045055">
        <w:rPr>
          <w:b/>
          <w:bCs/>
          <w:i/>
          <w:sz w:val="24"/>
          <w:szCs w:val="24"/>
        </w:rPr>
        <w:t>menținerea</w:t>
      </w:r>
      <w:proofErr w:type="spellEnd"/>
      <w:r w:rsidR="00045055">
        <w:rPr>
          <w:b/>
          <w:bCs/>
          <w:i/>
          <w:sz w:val="24"/>
          <w:szCs w:val="24"/>
        </w:rPr>
        <w:t xml:space="preserve"> </w:t>
      </w:r>
      <w:proofErr w:type="spellStart"/>
      <w:r w:rsidR="00045055">
        <w:rPr>
          <w:b/>
          <w:bCs/>
          <w:i/>
          <w:sz w:val="24"/>
          <w:szCs w:val="24"/>
        </w:rPr>
        <w:t>evidenței</w:t>
      </w:r>
      <w:proofErr w:type="spellEnd"/>
      <w:r w:rsidR="00045055">
        <w:rPr>
          <w:b/>
          <w:bCs/>
          <w:i/>
          <w:sz w:val="24"/>
          <w:szCs w:val="24"/>
        </w:rPr>
        <w:t xml:space="preserve"> </w:t>
      </w:r>
      <w:proofErr w:type="spellStart"/>
      <w:r w:rsidR="00045055">
        <w:rPr>
          <w:b/>
          <w:bCs/>
          <w:i/>
          <w:sz w:val="24"/>
          <w:szCs w:val="24"/>
        </w:rPr>
        <w:t>pe</w:t>
      </w:r>
      <w:proofErr w:type="spellEnd"/>
      <w:r w:rsidR="00045055">
        <w:rPr>
          <w:b/>
          <w:bCs/>
          <w:i/>
          <w:sz w:val="24"/>
          <w:szCs w:val="24"/>
        </w:rPr>
        <w:t xml:space="preserve"> o </w:t>
      </w:r>
      <w:proofErr w:type="spellStart"/>
      <w:r w:rsidR="00045055">
        <w:rPr>
          <w:b/>
          <w:bCs/>
          <w:i/>
          <w:sz w:val="24"/>
          <w:szCs w:val="24"/>
        </w:rPr>
        <w:t>perioada</w:t>
      </w:r>
      <w:proofErr w:type="spellEnd"/>
      <w:r w:rsidR="00045055">
        <w:rPr>
          <w:b/>
          <w:bCs/>
          <w:i/>
          <w:sz w:val="24"/>
          <w:szCs w:val="24"/>
        </w:rPr>
        <w:t xml:space="preserve">  de </w:t>
      </w:r>
      <w:proofErr w:type="spellStart"/>
      <w:r w:rsidR="00045055">
        <w:rPr>
          <w:b/>
          <w:bCs/>
          <w:i/>
          <w:sz w:val="24"/>
          <w:szCs w:val="24"/>
        </w:rPr>
        <w:t>cel</w:t>
      </w:r>
      <w:proofErr w:type="spellEnd"/>
      <w:r w:rsidR="00045055">
        <w:rPr>
          <w:b/>
          <w:bCs/>
          <w:i/>
          <w:sz w:val="24"/>
          <w:szCs w:val="24"/>
        </w:rPr>
        <w:t xml:space="preserve"> </w:t>
      </w:r>
      <w:proofErr w:type="spellStart"/>
      <w:r w:rsidR="00045055">
        <w:rPr>
          <w:b/>
          <w:bCs/>
          <w:i/>
          <w:sz w:val="24"/>
          <w:szCs w:val="24"/>
        </w:rPr>
        <w:t>puț</w:t>
      </w:r>
      <w:r w:rsidRPr="00B7397A">
        <w:rPr>
          <w:b/>
          <w:bCs/>
          <w:i/>
          <w:sz w:val="24"/>
          <w:szCs w:val="24"/>
        </w:rPr>
        <w:t>in</w:t>
      </w:r>
      <w:proofErr w:type="spellEnd"/>
      <w:r w:rsidRPr="00B7397A">
        <w:rPr>
          <w:b/>
          <w:bCs/>
          <w:i/>
          <w:sz w:val="24"/>
          <w:szCs w:val="24"/>
        </w:rPr>
        <w:t xml:space="preserve"> 3</w:t>
      </w:r>
      <w:r w:rsidR="00045055">
        <w:rPr>
          <w:b/>
          <w:bCs/>
          <w:i/>
          <w:sz w:val="24"/>
          <w:szCs w:val="24"/>
        </w:rPr>
        <w:t xml:space="preserve"> </w:t>
      </w:r>
      <w:proofErr w:type="spellStart"/>
      <w:r w:rsidR="00045055">
        <w:rPr>
          <w:b/>
          <w:bCs/>
          <w:i/>
          <w:sz w:val="24"/>
          <w:szCs w:val="24"/>
        </w:rPr>
        <w:t>ani</w:t>
      </w:r>
      <w:proofErr w:type="spellEnd"/>
      <w:r w:rsidR="00045055">
        <w:rPr>
          <w:b/>
          <w:bCs/>
          <w:i/>
          <w:sz w:val="24"/>
          <w:szCs w:val="24"/>
        </w:rPr>
        <w:t xml:space="preserve"> a PPP </w:t>
      </w:r>
      <w:proofErr w:type="spellStart"/>
      <w:r w:rsidR="00045055">
        <w:rPr>
          <w:b/>
          <w:bCs/>
          <w:i/>
          <w:sz w:val="24"/>
          <w:szCs w:val="24"/>
        </w:rPr>
        <w:t>pe</w:t>
      </w:r>
      <w:proofErr w:type="spellEnd"/>
      <w:r w:rsidR="00045055">
        <w:rPr>
          <w:b/>
          <w:bCs/>
          <w:i/>
          <w:sz w:val="24"/>
          <w:szCs w:val="24"/>
        </w:rPr>
        <w:t xml:space="preserve"> care le </w:t>
      </w:r>
      <w:proofErr w:type="spellStart"/>
      <w:r w:rsidR="00045055">
        <w:rPr>
          <w:b/>
          <w:bCs/>
          <w:i/>
          <w:sz w:val="24"/>
          <w:szCs w:val="24"/>
        </w:rPr>
        <w:t>utilizează</w:t>
      </w:r>
      <w:proofErr w:type="spellEnd"/>
      <w:r w:rsidR="00045055">
        <w:rPr>
          <w:b/>
          <w:bCs/>
          <w:i/>
          <w:sz w:val="24"/>
          <w:szCs w:val="24"/>
        </w:rPr>
        <w:t xml:space="preserve">  se </w:t>
      </w:r>
      <w:proofErr w:type="spellStart"/>
      <w:r w:rsidR="00045055">
        <w:rPr>
          <w:b/>
          <w:bCs/>
          <w:i/>
          <w:sz w:val="24"/>
          <w:szCs w:val="24"/>
        </w:rPr>
        <w:t>sancționează</w:t>
      </w:r>
      <w:proofErr w:type="spellEnd"/>
      <w:r w:rsidR="00045055">
        <w:rPr>
          <w:b/>
          <w:bCs/>
          <w:i/>
          <w:sz w:val="24"/>
          <w:szCs w:val="24"/>
        </w:rPr>
        <w:t xml:space="preserve"> cu </w:t>
      </w:r>
      <w:proofErr w:type="spellStart"/>
      <w:r w:rsidR="00045055">
        <w:rPr>
          <w:b/>
          <w:bCs/>
          <w:i/>
          <w:sz w:val="24"/>
          <w:szCs w:val="24"/>
        </w:rPr>
        <w:t>amendă</w:t>
      </w:r>
      <w:proofErr w:type="spellEnd"/>
      <w:r w:rsidRPr="00B7397A">
        <w:rPr>
          <w:b/>
          <w:bCs/>
          <w:i/>
          <w:sz w:val="24"/>
          <w:szCs w:val="24"/>
        </w:rPr>
        <w:t xml:space="preserve">  de la 8000 la 10 000 lei.</w:t>
      </w:r>
    </w:p>
    <w:p w:rsidR="00D20F3B" w:rsidRDefault="00B6684D" w:rsidP="00D20F3B">
      <w:pPr>
        <w:pStyle w:val="NoSpacing"/>
        <w:rPr>
          <w:b/>
          <w:sz w:val="20"/>
          <w:szCs w:val="20"/>
          <w:u w:val="single"/>
        </w:rPr>
      </w:pPr>
      <w:proofErr w:type="spellStart"/>
      <w:r w:rsidRPr="00B7397A">
        <w:rPr>
          <w:b/>
          <w:i/>
          <w:sz w:val="24"/>
          <w:szCs w:val="24"/>
        </w:rPr>
        <w:t>Lua</w:t>
      </w:r>
      <w:r w:rsidR="00045055">
        <w:rPr>
          <w:rFonts w:cs="TimesNewRoman"/>
          <w:b/>
          <w:i/>
          <w:sz w:val="24"/>
          <w:szCs w:val="24"/>
        </w:rPr>
        <w:t>ț</w:t>
      </w:r>
      <w:r w:rsidR="00045055">
        <w:rPr>
          <w:b/>
          <w:i/>
          <w:sz w:val="24"/>
          <w:szCs w:val="24"/>
        </w:rPr>
        <w:t>i</w:t>
      </w:r>
      <w:proofErr w:type="spellEnd"/>
      <w:r w:rsidR="00045055">
        <w:rPr>
          <w:b/>
          <w:i/>
          <w:sz w:val="24"/>
          <w:szCs w:val="24"/>
        </w:rPr>
        <w:t xml:space="preserve"> </w:t>
      </w:r>
      <w:proofErr w:type="spellStart"/>
      <w:r w:rsidR="00045055">
        <w:rPr>
          <w:b/>
          <w:i/>
          <w:sz w:val="24"/>
          <w:szCs w:val="24"/>
        </w:rPr>
        <w:t>mă</w:t>
      </w:r>
      <w:r w:rsidRPr="00B7397A">
        <w:rPr>
          <w:b/>
          <w:i/>
          <w:sz w:val="24"/>
          <w:szCs w:val="24"/>
        </w:rPr>
        <w:t>surile</w:t>
      </w:r>
      <w:proofErr w:type="spellEnd"/>
      <w:r w:rsidRPr="00B7397A">
        <w:rPr>
          <w:b/>
          <w:i/>
          <w:sz w:val="24"/>
          <w:szCs w:val="24"/>
        </w:rPr>
        <w:t xml:space="preserve"> </w:t>
      </w:r>
      <w:proofErr w:type="spellStart"/>
      <w:proofErr w:type="gramStart"/>
      <w:r w:rsidRPr="00B7397A">
        <w:rPr>
          <w:b/>
          <w:i/>
          <w:sz w:val="24"/>
          <w:szCs w:val="24"/>
        </w:rPr>
        <w:t>ce</w:t>
      </w:r>
      <w:proofErr w:type="spellEnd"/>
      <w:proofErr w:type="gramEnd"/>
      <w:r w:rsidRPr="00B7397A">
        <w:rPr>
          <w:b/>
          <w:i/>
          <w:sz w:val="24"/>
          <w:szCs w:val="24"/>
        </w:rPr>
        <w:t xml:space="preserve"> se </w:t>
      </w:r>
      <w:proofErr w:type="spellStart"/>
      <w:r w:rsidRPr="00B7397A">
        <w:rPr>
          <w:b/>
          <w:i/>
          <w:sz w:val="24"/>
          <w:szCs w:val="24"/>
        </w:rPr>
        <w:t>impun</w:t>
      </w:r>
      <w:proofErr w:type="spellEnd"/>
      <w:r w:rsidRPr="00B7397A">
        <w:rPr>
          <w:b/>
          <w:i/>
          <w:sz w:val="24"/>
          <w:szCs w:val="24"/>
        </w:rPr>
        <w:t xml:space="preserve"> </w:t>
      </w:r>
      <w:proofErr w:type="spellStart"/>
      <w:r w:rsidRPr="00B7397A">
        <w:rPr>
          <w:b/>
          <w:i/>
          <w:sz w:val="24"/>
          <w:szCs w:val="24"/>
        </w:rPr>
        <w:t>pentru</w:t>
      </w:r>
      <w:proofErr w:type="spellEnd"/>
      <w:r w:rsidRPr="00B7397A">
        <w:rPr>
          <w:b/>
          <w:i/>
          <w:sz w:val="24"/>
          <w:szCs w:val="24"/>
        </w:rPr>
        <w:t xml:space="preserve"> </w:t>
      </w:r>
      <w:proofErr w:type="spellStart"/>
      <w:r w:rsidRPr="00B7397A">
        <w:rPr>
          <w:b/>
          <w:i/>
          <w:sz w:val="24"/>
          <w:szCs w:val="24"/>
        </w:rPr>
        <w:t>protec</w:t>
      </w:r>
      <w:r w:rsidR="00045055">
        <w:rPr>
          <w:rFonts w:cs="TimesNewRoman"/>
          <w:b/>
          <w:i/>
          <w:sz w:val="24"/>
          <w:szCs w:val="24"/>
        </w:rPr>
        <w:t>ț</w:t>
      </w:r>
      <w:r w:rsidRPr="00B7397A">
        <w:rPr>
          <w:b/>
          <w:i/>
          <w:sz w:val="24"/>
          <w:szCs w:val="24"/>
        </w:rPr>
        <w:t>ia</w:t>
      </w:r>
      <w:proofErr w:type="spellEnd"/>
      <w:r w:rsidRPr="00B7397A">
        <w:rPr>
          <w:b/>
          <w:i/>
          <w:sz w:val="24"/>
          <w:szCs w:val="24"/>
        </w:rPr>
        <w:t xml:space="preserve"> </w:t>
      </w:r>
      <w:proofErr w:type="spellStart"/>
      <w:r w:rsidRPr="00B7397A">
        <w:rPr>
          <w:b/>
          <w:i/>
          <w:sz w:val="24"/>
          <w:szCs w:val="24"/>
        </w:rPr>
        <w:t>mediului</w:t>
      </w:r>
      <w:proofErr w:type="spellEnd"/>
      <w:r w:rsidRPr="00B7397A">
        <w:rPr>
          <w:b/>
          <w:i/>
          <w:sz w:val="24"/>
          <w:szCs w:val="24"/>
        </w:rPr>
        <w:t xml:space="preserve"> </w:t>
      </w:r>
      <w:proofErr w:type="spellStart"/>
      <w:r w:rsidRPr="00B7397A">
        <w:rPr>
          <w:b/>
          <w:i/>
          <w:sz w:val="24"/>
          <w:szCs w:val="24"/>
        </w:rPr>
        <w:t>înconjur</w:t>
      </w:r>
      <w:r w:rsidRPr="00B7397A">
        <w:rPr>
          <w:rFonts w:cs="TimesNewRoman"/>
          <w:b/>
          <w:i/>
          <w:sz w:val="24"/>
          <w:szCs w:val="24"/>
        </w:rPr>
        <w:t>ă</w:t>
      </w:r>
      <w:r w:rsidRPr="00B7397A">
        <w:rPr>
          <w:b/>
          <w:i/>
          <w:sz w:val="24"/>
          <w:szCs w:val="24"/>
        </w:rPr>
        <w:t>tor</w:t>
      </w:r>
      <w:proofErr w:type="spellEnd"/>
      <w:r w:rsidRPr="00B7397A">
        <w:rPr>
          <w:sz w:val="24"/>
          <w:szCs w:val="24"/>
        </w:rPr>
        <w:t>.</w:t>
      </w:r>
      <w:r w:rsidR="00045055">
        <w:rPr>
          <w:rFonts w:cs="Symbol"/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Citiți</w:t>
      </w:r>
      <w:proofErr w:type="spellEnd"/>
      <w:r w:rsidR="00667582" w:rsidRPr="00B7397A">
        <w:rPr>
          <w:sz w:val="24"/>
          <w:szCs w:val="24"/>
        </w:rPr>
        <w:t xml:space="preserve"> cu mare </w:t>
      </w:r>
      <w:proofErr w:type="spellStart"/>
      <w:r w:rsidR="00667582" w:rsidRPr="00B7397A">
        <w:rPr>
          <w:sz w:val="24"/>
          <w:szCs w:val="24"/>
        </w:rPr>
        <w:t>atenție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instrucțiunile</w:t>
      </w:r>
      <w:proofErr w:type="spellEnd"/>
      <w:r w:rsidR="00667582" w:rsidRPr="00B7397A">
        <w:rPr>
          <w:sz w:val="24"/>
          <w:szCs w:val="24"/>
        </w:rPr>
        <w:t xml:space="preserve"> de </w:t>
      </w:r>
      <w:proofErr w:type="spellStart"/>
      <w:r w:rsidR="00667582" w:rsidRPr="00B7397A">
        <w:rPr>
          <w:sz w:val="24"/>
          <w:szCs w:val="24"/>
        </w:rPr>
        <w:t>pe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eticheta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produsului</w:t>
      </w:r>
      <w:proofErr w:type="spellEnd"/>
      <w:r w:rsidR="00667582" w:rsidRPr="00B7397A">
        <w:rPr>
          <w:sz w:val="24"/>
          <w:szCs w:val="24"/>
        </w:rPr>
        <w:t xml:space="preserve"> de </w:t>
      </w:r>
      <w:proofErr w:type="spellStart"/>
      <w:r w:rsidR="00667582" w:rsidRPr="00B7397A">
        <w:rPr>
          <w:sz w:val="24"/>
          <w:szCs w:val="24"/>
        </w:rPr>
        <w:t>protecție</w:t>
      </w:r>
      <w:proofErr w:type="spellEnd"/>
      <w:r w:rsidR="00667582" w:rsidRPr="00B7397A">
        <w:rPr>
          <w:sz w:val="24"/>
          <w:szCs w:val="24"/>
        </w:rPr>
        <w:t xml:space="preserve"> a </w:t>
      </w:r>
      <w:proofErr w:type="spellStart"/>
      <w:r w:rsidR="00667582" w:rsidRPr="00B7397A">
        <w:rPr>
          <w:sz w:val="24"/>
          <w:szCs w:val="24"/>
        </w:rPr>
        <w:t>plantelor</w:t>
      </w:r>
      <w:proofErr w:type="spellEnd"/>
      <w:r w:rsidR="00667582" w:rsidRPr="00B7397A">
        <w:rPr>
          <w:sz w:val="24"/>
          <w:szCs w:val="24"/>
        </w:rPr>
        <w:t xml:space="preserve">, </w:t>
      </w:r>
      <w:proofErr w:type="spellStart"/>
      <w:r w:rsidR="00667582" w:rsidRPr="00B7397A">
        <w:rPr>
          <w:sz w:val="24"/>
          <w:szCs w:val="24"/>
        </w:rPr>
        <w:t>inclusiv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recomandările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privind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compatibilitatea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produselor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utilizate</w:t>
      </w:r>
      <w:proofErr w:type="spellEnd"/>
      <w:r w:rsidR="00667582" w:rsidRPr="00B7397A">
        <w:rPr>
          <w:sz w:val="24"/>
          <w:szCs w:val="24"/>
        </w:rPr>
        <w:t xml:space="preserve"> la </w:t>
      </w:r>
      <w:proofErr w:type="spellStart"/>
      <w:r w:rsidR="00667582" w:rsidRPr="00B7397A">
        <w:rPr>
          <w:sz w:val="24"/>
          <w:szCs w:val="24"/>
        </w:rPr>
        <w:t>tratame</w:t>
      </w:r>
      <w:r w:rsidR="00045055">
        <w:rPr>
          <w:sz w:val="24"/>
          <w:szCs w:val="24"/>
        </w:rPr>
        <w:t>ntele</w:t>
      </w:r>
      <w:proofErr w:type="spellEnd"/>
      <w:r w:rsidR="00045055">
        <w:rPr>
          <w:sz w:val="24"/>
          <w:szCs w:val="24"/>
        </w:rPr>
        <w:t xml:space="preserve"> </w:t>
      </w:r>
      <w:proofErr w:type="spellStart"/>
      <w:r w:rsidR="00045055">
        <w:rPr>
          <w:sz w:val="24"/>
          <w:szCs w:val="24"/>
        </w:rPr>
        <w:t>fitosanitare</w:t>
      </w:r>
      <w:proofErr w:type="spellEnd"/>
      <w:r w:rsidR="00045055">
        <w:rPr>
          <w:sz w:val="24"/>
          <w:szCs w:val="24"/>
        </w:rPr>
        <w:t xml:space="preserve">. </w:t>
      </w:r>
      <w:proofErr w:type="spellStart"/>
      <w:r w:rsidR="00667582" w:rsidRPr="00B7397A">
        <w:rPr>
          <w:sz w:val="24"/>
          <w:szCs w:val="24"/>
        </w:rPr>
        <w:t>Respectați</w:t>
      </w:r>
      <w:proofErr w:type="spellEnd"/>
      <w:r w:rsidR="00667582" w:rsidRPr="00B7397A">
        <w:rPr>
          <w:sz w:val="24"/>
          <w:szCs w:val="24"/>
        </w:rPr>
        <w:t xml:space="preserve"> cu </w:t>
      </w:r>
      <w:proofErr w:type="spellStart"/>
      <w:r w:rsidR="00667582" w:rsidRPr="00B7397A">
        <w:rPr>
          <w:sz w:val="24"/>
          <w:szCs w:val="24"/>
        </w:rPr>
        <w:t>strictețe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normele</w:t>
      </w:r>
      <w:proofErr w:type="spellEnd"/>
      <w:r w:rsidR="00667582" w:rsidRPr="00B7397A">
        <w:rPr>
          <w:sz w:val="24"/>
          <w:szCs w:val="24"/>
        </w:rPr>
        <w:t xml:space="preserve"> de </w:t>
      </w:r>
      <w:proofErr w:type="spellStart"/>
      <w:r w:rsidR="00667582" w:rsidRPr="00B7397A">
        <w:rPr>
          <w:sz w:val="24"/>
          <w:szCs w:val="24"/>
        </w:rPr>
        <w:t>protecție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și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securitate</w:t>
      </w:r>
      <w:proofErr w:type="spellEnd"/>
      <w:r w:rsidR="00667582" w:rsidRPr="00B7397A">
        <w:rPr>
          <w:sz w:val="24"/>
          <w:szCs w:val="24"/>
        </w:rPr>
        <w:t xml:space="preserve"> a </w:t>
      </w:r>
      <w:proofErr w:type="spellStart"/>
      <w:r w:rsidR="00667582" w:rsidRPr="00B7397A">
        <w:rPr>
          <w:sz w:val="24"/>
          <w:szCs w:val="24"/>
        </w:rPr>
        <w:t>muncii.Protejați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familiile</w:t>
      </w:r>
      <w:proofErr w:type="spellEnd"/>
      <w:r w:rsidR="00667582" w:rsidRPr="00B7397A">
        <w:rPr>
          <w:sz w:val="24"/>
          <w:szCs w:val="24"/>
        </w:rPr>
        <w:t xml:space="preserve"> de </w:t>
      </w:r>
      <w:proofErr w:type="spellStart"/>
      <w:r w:rsidR="00667582" w:rsidRPr="00B7397A">
        <w:rPr>
          <w:sz w:val="24"/>
          <w:szCs w:val="24"/>
        </w:rPr>
        <w:t>albine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împotriva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intoxicațiilor</w:t>
      </w:r>
      <w:proofErr w:type="spellEnd"/>
      <w:r w:rsidR="00667582" w:rsidRPr="00B7397A">
        <w:rPr>
          <w:sz w:val="24"/>
          <w:szCs w:val="24"/>
        </w:rPr>
        <w:t xml:space="preserve"> cu </w:t>
      </w:r>
      <w:proofErr w:type="spellStart"/>
      <w:r w:rsidR="00667582" w:rsidRPr="00B7397A">
        <w:rPr>
          <w:sz w:val="24"/>
          <w:szCs w:val="24"/>
        </w:rPr>
        <w:t>produse</w:t>
      </w:r>
      <w:proofErr w:type="spellEnd"/>
      <w:r w:rsidR="00667582" w:rsidRPr="00B7397A">
        <w:rPr>
          <w:sz w:val="24"/>
          <w:szCs w:val="24"/>
        </w:rPr>
        <w:t xml:space="preserve"> de </w:t>
      </w:r>
      <w:proofErr w:type="spellStart"/>
      <w:r w:rsidR="00667582" w:rsidRPr="00B7397A">
        <w:rPr>
          <w:sz w:val="24"/>
          <w:szCs w:val="24"/>
        </w:rPr>
        <w:t>protecție</w:t>
      </w:r>
      <w:proofErr w:type="spellEnd"/>
      <w:r w:rsidR="00667582" w:rsidRPr="00B7397A">
        <w:rPr>
          <w:sz w:val="24"/>
          <w:szCs w:val="24"/>
        </w:rPr>
        <w:t xml:space="preserve"> a </w:t>
      </w:r>
      <w:proofErr w:type="spellStart"/>
      <w:r w:rsidR="00667582" w:rsidRPr="00B7397A">
        <w:rPr>
          <w:sz w:val="24"/>
          <w:szCs w:val="24"/>
        </w:rPr>
        <w:t>plantelor</w:t>
      </w:r>
      <w:proofErr w:type="spellEnd"/>
      <w:r w:rsidR="00667582" w:rsidRPr="00B7397A">
        <w:rPr>
          <w:sz w:val="24"/>
          <w:szCs w:val="24"/>
        </w:rPr>
        <w:t xml:space="preserve"> conform </w:t>
      </w:r>
      <w:proofErr w:type="spellStart"/>
      <w:r w:rsidR="00667582" w:rsidRPr="00B7397A">
        <w:rPr>
          <w:sz w:val="24"/>
          <w:szCs w:val="24"/>
        </w:rPr>
        <w:t>Legii</w:t>
      </w:r>
      <w:proofErr w:type="spellEnd"/>
      <w:r w:rsidR="00667582" w:rsidRPr="00B7397A">
        <w:rPr>
          <w:sz w:val="24"/>
          <w:szCs w:val="24"/>
        </w:rPr>
        <w:t xml:space="preserve"> nr.383/2013 a </w:t>
      </w:r>
      <w:proofErr w:type="spellStart"/>
      <w:r w:rsidR="00667582" w:rsidRPr="00B7397A">
        <w:rPr>
          <w:sz w:val="24"/>
          <w:szCs w:val="24"/>
        </w:rPr>
        <w:t>apiculturii</w:t>
      </w:r>
      <w:proofErr w:type="spellEnd"/>
      <w:r w:rsidR="00667582" w:rsidRPr="00B7397A">
        <w:rPr>
          <w:sz w:val="24"/>
          <w:szCs w:val="24"/>
        </w:rPr>
        <w:t xml:space="preserve">, cu </w:t>
      </w:r>
      <w:proofErr w:type="spellStart"/>
      <w:r w:rsidR="00667582" w:rsidRPr="00B7397A">
        <w:rPr>
          <w:sz w:val="24"/>
          <w:szCs w:val="24"/>
        </w:rPr>
        <w:t>modificările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și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completările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ulterioare</w:t>
      </w:r>
      <w:proofErr w:type="spellEnd"/>
      <w:r w:rsidR="00667582" w:rsidRPr="00B7397A">
        <w:rPr>
          <w:sz w:val="24"/>
          <w:szCs w:val="24"/>
        </w:rPr>
        <w:t xml:space="preserve">, </w:t>
      </w:r>
      <w:proofErr w:type="spellStart"/>
      <w:r w:rsidR="00667582" w:rsidRPr="00B7397A">
        <w:rPr>
          <w:sz w:val="24"/>
          <w:szCs w:val="24"/>
        </w:rPr>
        <w:t>Ordinului</w:t>
      </w:r>
      <w:proofErr w:type="spellEnd"/>
      <w:r w:rsidR="00667582" w:rsidRPr="00B7397A">
        <w:rPr>
          <w:sz w:val="24"/>
          <w:szCs w:val="24"/>
        </w:rPr>
        <w:t xml:space="preserve"> nr.127/1991 al ACA din </w:t>
      </w:r>
      <w:proofErr w:type="spellStart"/>
      <w:r w:rsidR="00667582" w:rsidRPr="00B7397A">
        <w:rPr>
          <w:sz w:val="24"/>
          <w:szCs w:val="24"/>
        </w:rPr>
        <w:t>România</w:t>
      </w:r>
      <w:proofErr w:type="spellEnd"/>
      <w:r w:rsidR="00667582" w:rsidRPr="00B7397A">
        <w:rPr>
          <w:sz w:val="24"/>
          <w:szCs w:val="24"/>
        </w:rPr>
        <w:t xml:space="preserve">, </w:t>
      </w:r>
      <w:proofErr w:type="spellStart"/>
      <w:r w:rsidR="00667582" w:rsidRPr="00B7397A">
        <w:rPr>
          <w:sz w:val="24"/>
          <w:szCs w:val="24"/>
        </w:rPr>
        <w:t>Ordinului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comun</w:t>
      </w:r>
      <w:proofErr w:type="spellEnd"/>
      <w:r w:rsidR="00667582" w:rsidRPr="00B7397A">
        <w:rPr>
          <w:sz w:val="24"/>
          <w:szCs w:val="24"/>
        </w:rPr>
        <w:t xml:space="preserve"> nr.45/1991 al </w:t>
      </w:r>
      <w:proofErr w:type="spellStart"/>
      <w:r w:rsidR="00667582" w:rsidRPr="00B7397A">
        <w:rPr>
          <w:sz w:val="24"/>
          <w:szCs w:val="24"/>
        </w:rPr>
        <w:t>Ministerului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Agriculturii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și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Alimentației</w:t>
      </w:r>
      <w:proofErr w:type="spellEnd"/>
      <w:r w:rsidR="00667582" w:rsidRPr="00B7397A">
        <w:rPr>
          <w:sz w:val="24"/>
          <w:szCs w:val="24"/>
        </w:rPr>
        <w:t xml:space="preserve"> 15b/3404/1991/ al </w:t>
      </w:r>
      <w:proofErr w:type="spellStart"/>
      <w:r w:rsidR="00667582" w:rsidRPr="00B7397A">
        <w:rPr>
          <w:sz w:val="24"/>
          <w:szCs w:val="24"/>
        </w:rPr>
        <w:t>Departamentului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pentru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Administrație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Locală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și</w:t>
      </w:r>
      <w:proofErr w:type="spellEnd"/>
      <w:r w:rsidR="00667582" w:rsidRPr="00B7397A">
        <w:rPr>
          <w:sz w:val="24"/>
          <w:szCs w:val="24"/>
        </w:rPr>
        <w:t xml:space="preserve"> 1786/TB/ al </w:t>
      </w:r>
      <w:proofErr w:type="spellStart"/>
      <w:r w:rsidR="00667582" w:rsidRPr="00B7397A">
        <w:rPr>
          <w:sz w:val="24"/>
          <w:szCs w:val="24"/>
        </w:rPr>
        <w:t>Ministerului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Transporturilor</w:t>
      </w:r>
      <w:proofErr w:type="spellEnd"/>
      <w:r w:rsidR="00667582" w:rsidRPr="00B7397A">
        <w:rPr>
          <w:sz w:val="24"/>
          <w:szCs w:val="24"/>
        </w:rPr>
        <w:t xml:space="preserve">, </w:t>
      </w:r>
      <w:proofErr w:type="spellStart"/>
      <w:r w:rsidR="00667582" w:rsidRPr="00B7397A">
        <w:rPr>
          <w:sz w:val="24"/>
          <w:szCs w:val="24"/>
        </w:rPr>
        <w:t>precum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și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Protocolului</w:t>
      </w:r>
      <w:proofErr w:type="spellEnd"/>
      <w:r w:rsidR="00667582" w:rsidRPr="00B7397A">
        <w:rPr>
          <w:sz w:val="24"/>
          <w:szCs w:val="24"/>
        </w:rPr>
        <w:t xml:space="preserve"> de </w:t>
      </w:r>
      <w:proofErr w:type="spellStart"/>
      <w:r w:rsidR="00667582" w:rsidRPr="00B7397A">
        <w:rPr>
          <w:sz w:val="24"/>
          <w:szCs w:val="24"/>
        </w:rPr>
        <w:t>colaborare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nr</w:t>
      </w:r>
      <w:proofErr w:type="spellEnd"/>
      <w:r w:rsidR="00667582" w:rsidRPr="00B7397A">
        <w:rPr>
          <w:sz w:val="24"/>
          <w:szCs w:val="24"/>
        </w:rPr>
        <w:t xml:space="preserve">. 328432/2015, </w:t>
      </w:r>
      <w:proofErr w:type="spellStart"/>
      <w:r w:rsidR="00667582" w:rsidRPr="00B7397A">
        <w:rPr>
          <w:sz w:val="24"/>
          <w:szCs w:val="24"/>
        </w:rPr>
        <w:t>încheiat</w:t>
      </w:r>
      <w:proofErr w:type="spellEnd"/>
      <w:r w:rsidR="00667582" w:rsidRPr="00B7397A">
        <w:rPr>
          <w:sz w:val="24"/>
          <w:szCs w:val="24"/>
        </w:rPr>
        <w:t xml:space="preserve"> cu ROMPIS </w:t>
      </w:r>
      <w:proofErr w:type="spellStart"/>
      <w:r w:rsidR="00667582" w:rsidRPr="00B7397A">
        <w:rPr>
          <w:sz w:val="24"/>
          <w:szCs w:val="24"/>
        </w:rPr>
        <w:t>priv</w:t>
      </w:r>
      <w:r w:rsidR="00F7187E" w:rsidRPr="00B7397A">
        <w:rPr>
          <w:sz w:val="24"/>
          <w:szCs w:val="24"/>
        </w:rPr>
        <w:t>ind</w:t>
      </w:r>
      <w:proofErr w:type="spellEnd"/>
      <w:r w:rsidR="00F7187E" w:rsidRPr="00B7397A">
        <w:rPr>
          <w:sz w:val="24"/>
          <w:szCs w:val="24"/>
        </w:rPr>
        <w:t xml:space="preserve"> </w:t>
      </w:r>
      <w:proofErr w:type="spellStart"/>
      <w:r w:rsidR="00F7187E" w:rsidRPr="00B7397A">
        <w:rPr>
          <w:sz w:val="24"/>
          <w:szCs w:val="24"/>
        </w:rPr>
        <w:t>implementarea</w:t>
      </w:r>
      <w:proofErr w:type="spellEnd"/>
      <w:r w:rsidR="00F7187E" w:rsidRPr="00B7397A">
        <w:rPr>
          <w:sz w:val="24"/>
          <w:szCs w:val="24"/>
        </w:rPr>
        <w:t xml:space="preserve"> </w:t>
      </w:r>
      <w:proofErr w:type="spellStart"/>
      <w:r w:rsidR="00F7187E" w:rsidRPr="00B7397A">
        <w:rPr>
          <w:sz w:val="24"/>
          <w:szCs w:val="24"/>
        </w:rPr>
        <w:t>legislației.</w:t>
      </w:r>
      <w:r w:rsidR="00667582" w:rsidRPr="00B7397A">
        <w:rPr>
          <w:sz w:val="24"/>
          <w:szCs w:val="24"/>
        </w:rPr>
        <w:t>Respectați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prevederile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Ordinului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Ministrului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Agriculturii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și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Dezvoltării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Rurale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nr</w:t>
      </w:r>
      <w:proofErr w:type="spellEnd"/>
      <w:r w:rsidR="00667582" w:rsidRPr="00B7397A">
        <w:rPr>
          <w:sz w:val="24"/>
          <w:szCs w:val="24"/>
        </w:rPr>
        <w:t xml:space="preserve">. 297/2017 </w:t>
      </w:r>
      <w:proofErr w:type="spellStart"/>
      <w:r w:rsidR="00667582" w:rsidRPr="00B7397A">
        <w:rPr>
          <w:sz w:val="24"/>
          <w:szCs w:val="24"/>
        </w:rPr>
        <w:t>privind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aprobarea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Codului</w:t>
      </w:r>
      <w:proofErr w:type="spellEnd"/>
      <w:r w:rsidR="00667582" w:rsidRPr="00B7397A">
        <w:rPr>
          <w:sz w:val="24"/>
          <w:szCs w:val="24"/>
        </w:rPr>
        <w:t xml:space="preserve"> de </w:t>
      </w:r>
      <w:proofErr w:type="spellStart"/>
      <w:r w:rsidR="00667582" w:rsidRPr="00B7397A">
        <w:rPr>
          <w:sz w:val="24"/>
          <w:szCs w:val="24"/>
        </w:rPr>
        <w:t>bune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practici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privind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utilizarea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în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siguranță</w:t>
      </w:r>
      <w:proofErr w:type="spellEnd"/>
      <w:r w:rsidR="00667582" w:rsidRPr="00B7397A">
        <w:rPr>
          <w:sz w:val="24"/>
          <w:szCs w:val="24"/>
        </w:rPr>
        <w:t xml:space="preserve"> a </w:t>
      </w:r>
      <w:proofErr w:type="spellStart"/>
      <w:r w:rsidR="00667582" w:rsidRPr="00B7397A">
        <w:rPr>
          <w:sz w:val="24"/>
          <w:szCs w:val="24"/>
        </w:rPr>
        <w:t>produselor</w:t>
      </w:r>
      <w:proofErr w:type="spellEnd"/>
      <w:r w:rsidR="00667582" w:rsidRPr="00B7397A">
        <w:rPr>
          <w:sz w:val="24"/>
          <w:szCs w:val="24"/>
        </w:rPr>
        <w:t xml:space="preserve"> de </w:t>
      </w:r>
      <w:proofErr w:type="spellStart"/>
      <w:r w:rsidR="00667582" w:rsidRPr="00B7397A">
        <w:rPr>
          <w:sz w:val="24"/>
          <w:szCs w:val="24"/>
        </w:rPr>
        <w:t>protecție</w:t>
      </w:r>
      <w:proofErr w:type="spellEnd"/>
      <w:r w:rsidR="00667582" w:rsidRPr="00B7397A">
        <w:rPr>
          <w:sz w:val="24"/>
          <w:szCs w:val="24"/>
        </w:rPr>
        <w:t xml:space="preserve"> a </w:t>
      </w:r>
      <w:proofErr w:type="spellStart"/>
      <w:r w:rsidR="00667582" w:rsidRPr="00B7397A">
        <w:rPr>
          <w:sz w:val="24"/>
          <w:szCs w:val="24"/>
        </w:rPr>
        <w:t>plantelor</w:t>
      </w:r>
      <w:proofErr w:type="spellEnd"/>
      <w:r w:rsidR="00045055">
        <w:rPr>
          <w:sz w:val="24"/>
          <w:szCs w:val="24"/>
        </w:rPr>
        <w:t xml:space="preserve">. </w:t>
      </w:r>
      <w:proofErr w:type="spellStart"/>
      <w:r w:rsidR="00667582" w:rsidRPr="00B7397A">
        <w:rPr>
          <w:sz w:val="24"/>
          <w:szCs w:val="24"/>
        </w:rPr>
        <w:t>Respectați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obligațiile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ce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vă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revin</w:t>
      </w:r>
      <w:proofErr w:type="spellEnd"/>
      <w:r w:rsidR="00667582" w:rsidRPr="00B7397A">
        <w:rPr>
          <w:sz w:val="24"/>
          <w:szCs w:val="24"/>
        </w:rPr>
        <w:t xml:space="preserve"> conform </w:t>
      </w:r>
      <w:proofErr w:type="spellStart"/>
      <w:r w:rsidR="00667582" w:rsidRPr="00B7397A">
        <w:rPr>
          <w:sz w:val="24"/>
          <w:szCs w:val="24"/>
        </w:rPr>
        <w:t>Ordinului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Ministrului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Agriculturii</w:t>
      </w:r>
      <w:proofErr w:type="spellEnd"/>
      <w:r w:rsidR="00667582" w:rsidRPr="00B7397A">
        <w:rPr>
          <w:sz w:val="24"/>
          <w:szCs w:val="24"/>
        </w:rPr>
        <w:t xml:space="preserve"> </w:t>
      </w:r>
      <w:proofErr w:type="spellStart"/>
      <w:r w:rsidR="00667582" w:rsidRPr="00B7397A">
        <w:rPr>
          <w:sz w:val="24"/>
          <w:szCs w:val="24"/>
        </w:rPr>
        <w:t>și</w:t>
      </w:r>
      <w:proofErr w:type="spellEnd"/>
      <w:r w:rsidR="00667582" w:rsidRPr="00F7187E">
        <w:t xml:space="preserve"> </w:t>
      </w:r>
      <w:proofErr w:type="spellStart"/>
      <w:r w:rsidR="00667582" w:rsidRPr="00F7187E">
        <w:t>Dezvoltării</w:t>
      </w:r>
      <w:proofErr w:type="spellEnd"/>
      <w:r w:rsidR="00667582" w:rsidRPr="00F7187E">
        <w:t xml:space="preserve"> </w:t>
      </w:r>
      <w:proofErr w:type="spellStart"/>
      <w:r w:rsidR="00667582" w:rsidRPr="00F7187E">
        <w:t>Rurale</w:t>
      </w:r>
      <w:proofErr w:type="spellEnd"/>
      <w:r w:rsidR="00667582" w:rsidRPr="00F7187E">
        <w:t xml:space="preserve">, al </w:t>
      </w:r>
      <w:proofErr w:type="spellStart"/>
      <w:r w:rsidR="00667582" w:rsidRPr="00F7187E">
        <w:t>Ministrului</w:t>
      </w:r>
      <w:proofErr w:type="spellEnd"/>
      <w:r w:rsidR="00667582" w:rsidRPr="00F7187E">
        <w:t xml:space="preserve"> </w:t>
      </w:r>
      <w:proofErr w:type="spellStart"/>
      <w:r w:rsidR="00667582" w:rsidRPr="00F7187E">
        <w:t>Mediului</w:t>
      </w:r>
      <w:proofErr w:type="spellEnd"/>
      <w:r w:rsidR="00667582" w:rsidRPr="00F7187E">
        <w:t xml:space="preserve">, </w:t>
      </w:r>
      <w:proofErr w:type="spellStart"/>
      <w:r w:rsidR="00667582" w:rsidRPr="00F7187E">
        <w:t>Apelor</w:t>
      </w:r>
      <w:proofErr w:type="spellEnd"/>
      <w:r w:rsidR="00667582" w:rsidRPr="00F7187E">
        <w:t xml:space="preserve"> </w:t>
      </w:r>
      <w:proofErr w:type="spellStart"/>
      <w:r w:rsidR="00667582" w:rsidRPr="00F7187E">
        <w:t>și</w:t>
      </w:r>
      <w:proofErr w:type="spellEnd"/>
      <w:r w:rsidR="00667582" w:rsidRPr="00F7187E">
        <w:t xml:space="preserve"> </w:t>
      </w:r>
      <w:proofErr w:type="spellStart"/>
      <w:r w:rsidR="00667582" w:rsidRPr="00F7187E">
        <w:t>Pădurilor</w:t>
      </w:r>
      <w:proofErr w:type="spellEnd"/>
      <w:r w:rsidR="00667582" w:rsidRPr="00F7187E">
        <w:t xml:space="preserve"> </w:t>
      </w:r>
      <w:proofErr w:type="spellStart"/>
      <w:r w:rsidR="00667582" w:rsidRPr="00F7187E">
        <w:t>și</w:t>
      </w:r>
      <w:proofErr w:type="spellEnd"/>
      <w:r w:rsidR="00667582" w:rsidRPr="00F7187E">
        <w:t xml:space="preserve"> al </w:t>
      </w:r>
      <w:proofErr w:type="spellStart"/>
      <w:r w:rsidR="00667582" w:rsidRPr="00F7187E">
        <w:t>președintelui</w:t>
      </w:r>
      <w:proofErr w:type="spellEnd"/>
      <w:r w:rsidR="00667582" w:rsidRPr="00F7187E">
        <w:t xml:space="preserve"> </w:t>
      </w:r>
      <w:proofErr w:type="spellStart"/>
      <w:r w:rsidR="00667582" w:rsidRPr="00F7187E">
        <w:t>Autorității</w:t>
      </w:r>
      <w:proofErr w:type="spellEnd"/>
      <w:r w:rsidR="00667582" w:rsidRPr="00F7187E">
        <w:t xml:space="preserve"> </w:t>
      </w:r>
      <w:proofErr w:type="spellStart"/>
      <w:r w:rsidR="00667582" w:rsidRPr="00F7187E">
        <w:t>Naționale</w:t>
      </w:r>
      <w:proofErr w:type="spellEnd"/>
      <w:r w:rsidR="00667582" w:rsidRPr="00F7187E">
        <w:t xml:space="preserve"> </w:t>
      </w:r>
      <w:proofErr w:type="spellStart"/>
      <w:r w:rsidR="00667582" w:rsidRPr="00F7187E">
        <w:t>Sanitare</w:t>
      </w:r>
      <w:proofErr w:type="spellEnd"/>
      <w:r w:rsidR="00667582" w:rsidRPr="00F7187E">
        <w:t xml:space="preserve"> </w:t>
      </w:r>
      <w:proofErr w:type="spellStart"/>
      <w:r w:rsidR="00667582" w:rsidRPr="00F7187E">
        <w:t>Veterinare</w:t>
      </w:r>
      <w:proofErr w:type="spellEnd"/>
      <w:r w:rsidR="00667582" w:rsidRPr="00F7187E">
        <w:t xml:space="preserve"> </w:t>
      </w:r>
      <w:proofErr w:type="spellStart"/>
      <w:r w:rsidR="00667582" w:rsidRPr="00F7187E">
        <w:t>și</w:t>
      </w:r>
      <w:proofErr w:type="spellEnd"/>
      <w:r w:rsidR="00667582" w:rsidRPr="00F7187E">
        <w:t xml:space="preserve"> </w:t>
      </w:r>
      <w:proofErr w:type="spellStart"/>
      <w:r w:rsidR="00667582" w:rsidRPr="00F7187E">
        <w:t>pentru</w:t>
      </w:r>
      <w:proofErr w:type="spellEnd"/>
      <w:r w:rsidR="00667582" w:rsidRPr="00F7187E">
        <w:t xml:space="preserve"> </w:t>
      </w:r>
      <w:proofErr w:type="spellStart"/>
      <w:r w:rsidR="00667582" w:rsidRPr="00F7187E">
        <w:t>Singuranța</w:t>
      </w:r>
      <w:proofErr w:type="spellEnd"/>
      <w:r w:rsidR="00667582" w:rsidRPr="00F7187E">
        <w:t xml:space="preserve"> </w:t>
      </w:r>
      <w:proofErr w:type="spellStart"/>
      <w:r w:rsidR="00667582" w:rsidRPr="00F7187E">
        <w:t>Alimentelor</w:t>
      </w:r>
      <w:proofErr w:type="spellEnd"/>
      <w:r w:rsidR="00667582" w:rsidRPr="00F7187E">
        <w:t xml:space="preserve"> nr.352/636/54/2015 </w:t>
      </w:r>
      <w:proofErr w:type="spellStart"/>
      <w:r w:rsidR="00667582" w:rsidRPr="00F7187E">
        <w:t>pentru</w:t>
      </w:r>
      <w:proofErr w:type="spellEnd"/>
      <w:r w:rsidR="00667582" w:rsidRPr="00F7187E">
        <w:t xml:space="preserve"> </w:t>
      </w:r>
      <w:proofErr w:type="spellStart"/>
      <w:r w:rsidR="00667582" w:rsidRPr="00F7187E">
        <w:t>aprobarea</w:t>
      </w:r>
      <w:proofErr w:type="spellEnd"/>
      <w:r w:rsidR="00667582" w:rsidRPr="00F7187E">
        <w:t xml:space="preserve"> </w:t>
      </w:r>
      <w:proofErr w:type="spellStart"/>
      <w:r w:rsidR="00667582" w:rsidRPr="00F7187E">
        <w:t>normelor</w:t>
      </w:r>
      <w:proofErr w:type="spellEnd"/>
      <w:r w:rsidR="00667582" w:rsidRPr="00F7187E">
        <w:t xml:space="preserve"> </w:t>
      </w:r>
      <w:proofErr w:type="spellStart"/>
      <w:r w:rsidR="00667582" w:rsidRPr="00F7187E">
        <w:t>privind</w:t>
      </w:r>
      <w:proofErr w:type="spellEnd"/>
      <w:r w:rsidR="00667582" w:rsidRPr="00F7187E">
        <w:t xml:space="preserve"> </w:t>
      </w:r>
      <w:proofErr w:type="spellStart"/>
      <w:r w:rsidR="00667582" w:rsidRPr="00F7187E">
        <w:t>ecocondiționalitatea</w:t>
      </w:r>
      <w:proofErr w:type="spellEnd"/>
      <w:r w:rsidR="00667582" w:rsidRPr="00F7187E">
        <w:t xml:space="preserve"> </w:t>
      </w:r>
      <w:proofErr w:type="spellStart"/>
      <w:r w:rsidR="00667582" w:rsidRPr="00F7187E">
        <w:t>în</w:t>
      </w:r>
      <w:proofErr w:type="spellEnd"/>
      <w:r w:rsidR="00667582" w:rsidRPr="00F7187E">
        <w:t xml:space="preserve"> </w:t>
      </w:r>
      <w:proofErr w:type="spellStart"/>
      <w:r w:rsidR="00667582" w:rsidRPr="00F7187E">
        <w:t>cadrul</w:t>
      </w:r>
      <w:proofErr w:type="spellEnd"/>
      <w:r w:rsidR="00667582" w:rsidRPr="00EC6D2A">
        <w:t xml:space="preserve"> </w:t>
      </w:r>
      <w:proofErr w:type="spellStart"/>
      <w:r w:rsidR="00667582" w:rsidRPr="00EC6D2A">
        <w:t>schemelor</w:t>
      </w:r>
      <w:proofErr w:type="spellEnd"/>
      <w:r w:rsidR="00667582" w:rsidRPr="00EC6D2A">
        <w:t xml:space="preserve"> </w:t>
      </w:r>
      <w:proofErr w:type="spellStart"/>
      <w:r w:rsidR="00667582" w:rsidRPr="00EC6D2A">
        <w:t>și</w:t>
      </w:r>
      <w:proofErr w:type="spellEnd"/>
      <w:r w:rsidR="00667582" w:rsidRPr="00EC6D2A">
        <w:t xml:space="preserve"> </w:t>
      </w:r>
      <w:proofErr w:type="spellStart"/>
      <w:r w:rsidR="00667582" w:rsidRPr="00EC6D2A">
        <w:t>măsurilor</w:t>
      </w:r>
      <w:proofErr w:type="spellEnd"/>
      <w:r w:rsidR="00667582" w:rsidRPr="00EC6D2A">
        <w:t xml:space="preserve"> de </w:t>
      </w:r>
      <w:proofErr w:type="spellStart"/>
      <w:r w:rsidR="00667582" w:rsidRPr="00EC6D2A">
        <w:t>sprijin</w:t>
      </w:r>
      <w:proofErr w:type="spellEnd"/>
      <w:r w:rsidR="00667582" w:rsidRPr="00EC6D2A">
        <w:t xml:space="preserve"> </w:t>
      </w:r>
      <w:proofErr w:type="spellStart"/>
      <w:r w:rsidR="00667582" w:rsidRPr="00EC6D2A">
        <w:t>pentru</w:t>
      </w:r>
      <w:proofErr w:type="spellEnd"/>
      <w:r w:rsidR="00667582" w:rsidRPr="00EC6D2A">
        <w:t xml:space="preserve"> </w:t>
      </w:r>
      <w:proofErr w:type="spellStart"/>
      <w:r w:rsidR="00667582" w:rsidRPr="00EC6D2A">
        <w:t>fermieri</w:t>
      </w:r>
      <w:proofErr w:type="spellEnd"/>
      <w:r w:rsidR="00667582" w:rsidRPr="00EC6D2A">
        <w:t xml:space="preserve"> </w:t>
      </w:r>
      <w:proofErr w:type="spellStart"/>
      <w:r w:rsidR="00667582" w:rsidRPr="00EC6D2A">
        <w:t>în</w:t>
      </w:r>
      <w:proofErr w:type="spellEnd"/>
      <w:r w:rsidR="00667582" w:rsidRPr="00EC6D2A">
        <w:t xml:space="preserve"> </w:t>
      </w:r>
      <w:proofErr w:type="spellStart"/>
      <w:r w:rsidR="00667582" w:rsidRPr="00EC6D2A">
        <w:t>România</w:t>
      </w:r>
      <w:proofErr w:type="spellEnd"/>
      <w:r w:rsidR="00667582" w:rsidRPr="00EC6D2A">
        <w:t xml:space="preserve">, cu </w:t>
      </w:r>
      <w:proofErr w:type="spellStart"/>
      <w:r w:rsidR="00667582" w:rsidRPr="00EC6D2A">
        <w:t>modificările</w:t>
      </w:r>
      <w:proofErr w:type="spellEnd"/>
      <w:r w:rsidR="00667582" w:rsidRPr="00EC6D2A">
        <w:t xml:space="preserve"> </w:t>
      </w:r>
      <w:proofErr w:type="spellStart"/>
      <w:r w:rsidR="00667582" w:rsidRPr="00EC6D2A">
        <w:t>ulterioare</w:t>
      </w:r>
      <w:proofErr w:type="spellEnd"/>
      <w:r w:rsidR="00667582" w:rsidRPr="00EC6D2A">
        <w:t>.</w:t>
      </w:r>
    </w:p>
    <w:p w:rsidR="00D20F3B" w:rsidRDefault="00D20F3B" w:rsidP="00D20F3B">
      <w:pPr>
        <w:pStyle w:val="NoSpacing"/>
        <w:rPr>
          <w:b/>
          <w:sz w:val="20"/>
          <w:szCs w:val="20"/>
          <w:u w:val="single"/>
        </w:rPr>
      </w:pPr>
      <w:proofErr w:type="spellStart"/>
      <w:r>
        <w:rPr>
          <w:b/>
          <w:sz w:val="20"/>
          <w:szCs w:val="20"/>
          <w:u w:val="single"/>
        </w:rPr>
        <w:t>Buletinele</w:t>
      </w:r>
      <w:proofErr w:type="spellEnd"/>
      <w:r>
        <w:rPr>
          <w:b/>
          <w:sz w:val="20"/>
          <w:szCs w:val="20"/>
          <w:u w:val="single"/>
        </w:rPr>
        <w:t xml:space="preserve"> de </w:t>
      </w:r>
      <w:proofErr w:type="spellStart"/>
      <w:r>
        <w:rPr>
          <w:b/>
          <w:sz w:val="20"/>
          <w:szCs w:val="20"/>
          <w:u w:val="single"/>
        </w:rPr>
        <w:t>avertizare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vor</w:t>
      </w:r>
      <w:proofErr w:type="spellEnd"/>
      <w:r>
        <w:rPr>
          <w:b/>
          <w:sz w:val="20"/>
          <w:szCs w:val="20"/>
          <w:u w:val="single"/>
        </w:rPr>
        <w:t xml:space="preserve"> fi </w:t>
      </w:r>
      <w:proofErr w:type="spellStart"/>
      <w:r>
        <w:rPr>
          <w:b/>
          <w:sz w:val="20"/>
          <w:szCs w:val="20"/>
          <w:u w:val="single"/>
        </w:rPr>
        <w:t>afișate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în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locuri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vizibile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pentru</w:t>
      </w:r>
      <w:proofErr w:type="spellEnd"/>
      <w:r>
        <w:rPr>
          <w:b/>
          <w:sz w:val="20"/>
          <w:szCs w:val="20"/>
          <w:u w:val="single"/>
        </w:rPr>
        <w:t xml:space="preserve"> a </w:t>
      </w:r>
      <w:proofErr w:type="spellStart"/>
      <w:r>
        <w:rPr>
          <w:b/>
          <w:sz w:val="20"/>
          <w:szCs w:val="20"/>
          <w:u w:val="single"/>
        </w:rPr>
        <w:t>putea</w:t>
      </w:r>
      <w:proofErr w:type="spellEnd"/>
      <w:r>
        <w:rPr>
          <w:b/>
          <w:sz w:val="20"/>
          <w:szCs w:val="20"/>
          <w:u w:val="single"/>
        </w:rPr>
        <w:t xml:space="preserve"> fi </w:t>
      </w:r>
      <w:proofErr w:type="spellStart"/>
      <w:r>
        <w:rPr>
          <w:b/>
          <w:sz w:val="20"/>
          <w:szCs w:val="20"/>
          <w:u w:val="single"/>
        </w:rPr>
        <w:t>accesibile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tututor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celor</w:t>
      </w:r>
      <w:proofErr w:type="spellEnd"/>
      <w:r>
        <w:rPr>
          <w:b/>
          <w:sz w:val="20"/>
          <w:szCs w:val="20"/>
          <w:u w:val="single"/>
        </w:rPr>
        <w:t xml:space="preserve"> </w:t>
      </w:r>
      <w:proofErr w:type="spellStart"/>
      <w:r>
        <w:rPr>
          <w:b/>
          <w:sz w:val="20"/>
          <w:szCs w:val="20"/>
          <w:u w:val="single"/>
        </w:rPr>
        <w:t>interesați</w:t>
      </w:r>
      <w:proofErr w:type="spellEnd"/>
      <w:r>
        <w:rPr>
          <w:b/>
          <w:sz w:val="20"/>
          <w:szCs w:val="20"/>
          <w:u w:val="single"/>
        </w:rPr>
        <w:t>.</w:t>
      </w:r>
    </w:p>
    <w:p w:rsidR="004A24B5" w:rsidRDefault="004A24B5" w:rsidP="00D20F3B">
      <w:pPr>
        <w:pStyle w:val="NoSpacing"/>
        <w:rPr>
          <w:lang w:val="fr-FR"/>
        </w:rPr>
      </w:pPr>
    </w:p>
    <w:p w:rsidR="00FB5F30" w:rsidRDefault="00D20F3B" w:rsidP="008F09BE">
      <w:pPr>
        <w:pStyle w:val="NoSpacing"/>
        <w:jc w:val="center"/>
        <w:rPr>
          <w:lang w:val="fr-FR"/>
        </w:rPr>
      </w:pPr>
      <w:proofErr w:type="spellStart"/>
      <w:r>
        <w:rPr>
          <w:lang w:val="fr-FR"/>
        </w:rPr>
        <w:t>Responsabil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Prognoză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ș</w:t>
      </w:r>
      <w:r w:rsidR="00FA733E">
        <w:rPr>
          <w:lang w:val="fr-FR"/>
        </w:rPr>
        <w:t>i</w:t>
      </w:r>
      <w:proofErr w:type="spellEnd"/>
      <w:r w:rsidR="00FA733E">
        <w:rPr>
          <w:lang w:val="fr-FR"/>
        </w:rPr>
        <w:t xml:space="preserve"> </w:t>
      </w:r>
      <w:proofErr w:type="spellStart"/>
      <w:r w:rsidR="00FA733E">
        <w:rPr>
          <w:lang w:val="fr-FR"/>
        </w:rPr>
        <w:t>Avertizare</w:t>
      </w:r>
      <w:proofErr w:type="spellEnd"/>
      <w:r w:rsidR="00FA733E">
        <w:rPr>
          <w:lang w:val="fr-FR"/>
        </w:rPr>
        <w:t>,</w:t>
      </w:r>
      <w:r w:rsidR="00855165">
        <w:rPr>
          <w:lang w:val="fr-FR"/>
        </w:rPr>
        <w:t xml:space="preserve"> </w:t>
      </w:r>
    </w:p>
    <w:p w:rsidR="000E085F" w:rsidRDefault="00F6276E" w:rsidP="008F09BE">
      <w:pPr>
        <w:pStyle w:val="NoSpacing"/>
        <w:jc w:val="center"/>
        <w:rPr>
          <w:lang w:val="fr-FR"/>
        </w:rPr>
      </w:pPr>
      <w:r>
        <w:rPr>
          <w:lang w:val="fr-FR"/>
        </w:rPr>
        <w:t xml:space="preserve">Daniela </w:t>
      </w:r>
      <w:proofErr w:type="spellStart"/>
      <w:r>
        <w:rPr>
          <w:lang w:val="fr-FR"/>
        </w:rPr>
        <w:t>Viorica</w:t>
      </w:r>
      <w:proofErr w:type="spellEnd"/>
      <w:r>
        <w:rPr>
          <w:lang w:val="fr-FR"/>
        </w:rPr>
        <w:t xml:space="preserve"> VÎ</w:t>
      </w:r>
      <w:bookmarkStart w:id="0" w:name="_GoBack"/>
      <w:bookmarkEnd w:id="0"/>
      <w:r w:rsidR="00F730BE">
        <w:rPr>
          <w:lang w:val="fr-FR"/>
        </w:rPr>
        <w:t>LCU</w:t>
      </w:r>
    </w:p>
    <w:sectPr w:rsidR="000E085F" w:rsidSect="00656CB7">
      <w:type w:val="continuous"/>
      <w:pgSz w:w="12240" w:h="15840"/>
      <w:pgMar w:top="288" w:right="576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32E6"/>
    <w:multiLevelType w:val="hybridMultilevel"/>
    <w:tmpl w:val="4ABC6952"/>
    <w:lvl w:ilvl="0" w:tplc="B6C897F6">
      <w:start w:val="1"/>
      <w:numFmt w:val="decimal"/>
      <w:lvlText w:val="%1."/>
      <w:lvlJc w:val="left"/>
      <w:pPr>
        <w:ind w:left="1170" w:hanging="360"/>
      </w:pPr>
      <w:rPr>
        <w:rFonts w:hint="default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83C90"/>
    <w:multiLevelType w:val="multilevel"/>
    <w:tmpl w:val="1DDE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B4D"/>
    <w:rsid w:val="0002544A"/>
    <w:rsid w:val="000306A2"/>
    <w:rsid w:val="00033756"/>
    <w:rsid w:val="00034996"/>
    <w:rsid w:val="00040640"/>
    <w:rsid w:val="00045055"/>
    <w:rsid w:val="00053FA8"/>
    <w:rsid w:val="00066C2C"/>
    <w:rsid w:val="0008111D"/>
    <w:rsid w:val="000952AE"/>
    <w:rsid w:val="000B1998"/>
    <w:rsid w:val="000E085F"/>
    <w:rsid w:val="000E6559"/>
    <w:rsid w:val="000F7E38"/>
    <w:rsid w:val="00142678"/>
    <w:rsid w:val="00145969"/>
    <w:rsid w:val="00146AE0"/>
    <w:rsid w:val="001972A8"/>
    <w:rsid w:val="001A3092"/>
    <w:rsid w:val="001D4869"/>
    <w:rsid w:val="001D590B"/>
    <w:rsid w:val="001D7504"/>
    <w:rsid w:val="001E3E6D"/>
    <w:rsid w:val="001F25EF"/>
    <w:rsid w:val="002201D3"/>
    <w:rsid w:val="002218F1"/>
    <w:rsid w:val="00221923"/>
    <w:rsid w:val="00270056"/>
    <w:rsid w:val="00275175"/>
    <w:rsid w:val="00281920"/>
    <w:rsid w:val="002863C9"/>
    <w:rsid w:val="002A1AA1"/>
    <w:rsid w:val="002D2BA5"/>
    <w:rsid w:val="002D326F"/>
    <w:rsid w:val="00326D58"/>
    <w:rsid w:val="00333B23"/>
    <w:rsid w:val="003454AE"/>
    <w:rsid w:val="00347824"/>
    <w:rsid w:val="0036429A"/>
    <w:rsid w:val="00366841"/>
    <w:rsid w:val="00381ED8"/>
    <w:rsid w:val="003B2F28"/>
    <w:rsid w:val="003B50B0"/>
    <w:rsid w:val="003C6103"/>
    <w:rsid w:val="003F2773"/>
    <w:rsid w:val="00404AF0"/>
    <w:rsid w:val="00410FAA"/>
    <w:rsid w:val="00423424"/>
    <w:rsid w:val="0043798D"/>
    <w:rsid w:val="00445C81"/>
    <w:rsid w:val="00475978"/>
    <w:rsid w:val="00477D7F"/>
    <w:rsid w:val="004A24B5"/>
    <w:rsid w:val="004B4DDC"/>
    <w:rsid w:val="004D34E7"/>
    <w:rsid w:val="004D6BE2"/>
    <w:rsid w:val="004E5069"/>
    <w:rsid w:val="004F055F"/>
    <w:rsid w:val="004F311F"/>
    <w:rsid w:val="00516828"/>
    <w:rsid w:val="00532594"/>
    <w:rsid w:val="00540F5B"/>
    <w:rsid w:val="005615C0"/>
    <w:rsid w:val="00575F68"/>
    <w:rsid w:val="005934BB"/>
    <w:rsid w:val="005A78C5"/>
    <w:rsid w:val="005D47D4"/>
    <w:rsid w:val="005D576C"/>
    <w:rsid w:val="005E2BF1"/>
    <w:rsid w:val="00600B6D"/>
    <w:rsid w:val="00606655"/>
    <w:rsid w:val="0060755D"/>
    <w:rsid w:val="00607646"/>
    <w:rsid w:val="006261B6"/>
    <w:rsid w:val="00656CB7"/>
    <w:rsid w:val="0066441A"/>
    <w:rsid w:val="00667582"/>
    <w:rsid w:val="00674DEA"/>
    <w:rsid w:val="006802E3"/>
    <w:rsid w:val="00680969"/>
    <w:rsid w:val="006A1232"/>
    <w:rsid w:val="006A2052"/>
    <w:rsid w:val="006C1F20"/>
    <w:rsid w:val="006C502A"/>
    <w:rsid w:val="006D1579"/>
    <w:rsid w:val="006D6522"/>
    <w:rsid w:val="006F5299"/>
    <w:rsid w:val="007133D1"/>
    <w:rsid w:val="0072686D"/>
    <w:rsid w:val="0078586B"/>
    <w:rsid w:val="007C48DF"/>
    <w:rsid w:val="007D04BA"/>
    <w:rsid w:val="007F3BAB"/>
    <w:rsid w:val="00824FF6"/>
    <w:rsid w:val="0083525F"/>
    <w:rsid w:val="00844C7E"/>
    <w:rsid w:val="0085146B"/>
    <w:rsid w:val="00851814"/>
    <w:rsid w:val="00855165"/>
    <w:rsid w:val="008A44AC"/>
    <w:rsid w:val="008D04FE"/>
    <w:rsid w:val="008E7585"/>
    <w:rsid w:val="008F09BE"/>
    <w:rsid w:val="008F3DB8"/>
    <w:rsid w:val="0090253E"/>
    <w:rsid w:val="00925A0B"/>
    <w:rsid w:val="009365E1"/>
    <w:rsid w:val="0094655A"/>
    <w:rsid w:val="00946B5D"/>
    <w:rsid w:val="00964F20"/>
    <w:rsid w:val="009729E3"/>
    <w:rsid w:val="00982432"/>
    <w:rsid w:val="009A39DA"/>
    <w:rsid w:val="009B17FA"/>
    <w:rsid w:val="009C50CF"/>
    <w:rsid w:val="00A1327E"/>
    <w:rsid w:val="00A3418F"/>
    <w:rsid w:val="00A958F1"/>
    <w:rsid w:val="00AA609C"/>
    <w:rsid w:val="00AB4BAB"/>
    <w:rsid w:val="00AB60B5"/>
    <w:rsid w:val="00AB6BB5"/>
    <w:rsid w:val="00AC5289"/>
    <w:rsid w:val="00AD4166"/>
    <w:rsid w:val="00AE184F"/>
    <w:rsid w:val="00B0316A"/>
    <w:rsid w:val="00B112A1"/>
    <w:rsid w:val="00B13139"/>
    <w:rsid w:val="00B14129"/>
    <w:rsid w:val="00B34648"/>
    <w:rsid w:val="00B3623C"/>
    <w:rsid w:val="00B401F1"/>
    <w:rsid w:val="00B449C4"/>
    <w:rsid w:val="00B47A28"/>
    <w:rsid w:val="00B47B4D"/>
    <w:rsid w:val="00B56828"/>
    <w:rsid w:val="00B56EFC"/>
    <w:rsid w:val="00B604CF"/>
    <w:rsid w:val="00B6684D"/>
    <w:rsid w:val="00B670D6"/>
    <w:rsid w:val="00B7397A"/>
    <w:rsid w:val="00B74BC0"/>
    <w:rsid w:val="00BA07B5"/>
    <w:rsid w:val="00BA5C31"/>
    <w:rsid w:val="00BD0E43"/>
    <w:rsid w:val="00BD4CAF"/>
    <w:rsid w:val="00BE2045"/>
    <w:rsid w:val="00BE449B"/>
    <w:rsid w:val="00BF01FC"/>
    <w:rsid w:val="00C00DD5"/>
    <w:rsid w:val="00C01EE9"/>
    <w:rsid w:val="00C2409B"/>
    <w:rsid w:val="00C27008"/>
    <w:rsid w:val="00C561CF"/>
    <w:rsid w:val="00C93AE7"/>
    <w:rsid w:val="00CA06A1"/>
    <w:rsid w:val="00CA1C89"/>
    <w:rsid w:val="00CC1364"/>
    <w:rsid w:val="00CD5158"/>
    <w:rsid w:val="00CE36DB"/>
    <w:rsid w:val="00CE7A52"/>
    <w:rsid w:val="00CF3E58"/>
    <w:rsid w:val="00D139DB"/>
    <w:rsid w:val="00D16273"/>
    <w:rsid w:val="00D20F3B"/>
    <w:rsid w:val="00D43D11"/>
    <w:rsid w:val="00D5226B"/>
    <w:rsid w:val="00D676CF"/>
    <w:rsid w:val="00D7711A"/>
    <w:rsid w:val="00D85B5A"/>
    <w:rsid w:val="00DC0EE4"/>
    <w:rsid w:val="00DC2DF9"/>
    <w:rsid w:val="00DD0163"/>
    <w:rsid w:val="00DD4C6A"/>
    <w:rsid w:val="00E008EC"/>
    <w:rsid w:val="00E06C4A"/>
    <w:rsid w:val="00E07383"/>
    <w:rsid w:val="00E20CC4"/>
    <w:rsid w:val="00E2664D"/>
    <w:rsid w:val="00E40357"/>
    <w:rsid w:val="00E42DA6"/>
    <w:rsid w:val="00E45F37"/>
    <w:rsid w:val="00E5256C"/>
    <w:rsid w:val="00E577AE"/>
    <w:rsid w:val="00E62ACB"/>
    <w:rsid w:val="00E7261E"/>
    <w:rsid w:val="00E90ED1"/>
    <w:rsid w:val="00E96C5D"/>
    <w:rsid w:val="00EA246D"/>
    <w:rsid w:val="00EA7E47"/>
    <w:rsid w:val="00EA7E90"/>
    <w:rsid w:val="00EE0ED1"/>
    <w:rsid w:val="00F341C6"/>
    <w:rsid w:val="00F55293"/>
    <w:rsid w:val="00F5630B"/>
    <w:rsid w:val="00F6276E"/>
    <w:rsid w:val="00F7187E"/>
    <w:rsid w:val="00F72D6F"/>
    <w:rsid w:val="00F730BE"/>
    <w:rsid w:val="00FA733E"/>
    <w:rsid w:val="00FB5F30"/>
    <w:rsid w:val="00FC4311"/>
    <w:rsid w:val="00FD3FC7"/>
    <w:rsid w:val="00FD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B1087F-D6CE-4FDF-9D78-722BA39D7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82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16828"/>
    <w:pPr>
      <w:spacing w:after="0" w:line="240" w:lineRule="auto"/>
    </w:pPr>
  </w:style>
  <w:style w:type="paragraph" w:customStyle="1" w:styleId="p5">
    <w:name w:val="p5"/>
    <w:basedOn w:val="Normal"/>
    <w:rsid w:val="00C93AE7"/>
    <w:pPr>
      <w:widowControl w:val="0"/>
      <w:tabs>
        <w:tab w:val="left" w:pos="720"/>
      </w:tabs>
      <w:autoSpaceDE w:val="0"/>
      <w:autoSpaceDN w:val="0"/>
      <w:adjustRightInd w:val="0"/>
      <w:spacing w:after="0" w:line="180" w:lineRule="atLeast"/>
      <w:ind w:left="1440" w:firstLine="720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uiPriority w:val="20"/>
    <w:qFormat/>
    <w:rsid w:val="0072686D"/>
    <w:rPr>
      <w:i/>
      <w:iCs/>
    </w:rPr>
  </w:style>
  <w:style w:type="paragraph" w:styleId="NormalWeb">
    <w:name w:val="Normal (Web)"/>
    <w:basedOn w:val="Normal"/>
    <w:uiPriority w:val="99"/>
    <w:unhideWhenUsed/>
    <w:rsid w:val="00EE0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23424"/>
    <w:rPr>
      <w:b/>
      <w:bCs/>
    </w:rPr>
  </w:style>
  <w:style w:type="paragraph" w:customStyle="1" w:styleId="p2">
    <w:name w:val="p2"/>
    <w:basedOn w:val="Normal"/>
    <w:rsid w:val="006F5299"/>
    <w:pPr>
      <w:widowControl w:val="0"/>
      <w:tabs>
        <w:tab w:val="left" w:pos="640"/>
      </w:tabs>
      <w:autoSpaceDE w:val="0"/>
      <w:autoSpaceDN w:val="0"/>
      <w:adjustRightInd w:val="0"/>
      <w:spacing w:after="0" w:line="240" w:lineRule="atLeast"/>
      <w:ind w:left="800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0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56762-082D-43EB-B175-E7CF428B1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Fito-1</cp:lastModifiedBy>
  <cp:revision>8</cp:revision>
  <cp:lastPrinted>2026-05-04T11:47:00Z</cp:lastPrinted>
  <dcterms:created xsi:type="dcterms:W3CDTF">2026-04-27T11:42:00Z</dcterms:created>
  <dcterms:modified xsi:type="dcterms:W3CDTF">2026-05-04T11:51:00Z</dcterms:modified>
</cp:coreProperties>
</file>