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C1684" w14:textId="5D792590" w:rsidR="00B46679" w:rsidRDefault="00B46679" w:rsidP="00B46679">
      <w:pPr>
        <w:spacing w:after="0"/>
        <w:rPr>
          <w:rFonts w:ascii="Times New Roman" w:hAnsi="Times New Roman" w:cs="Times New Roman"/>
          <w:lang w:val="ro-RO"/>
        </w:rPr>
      </w:pPr>
      <w:r>
        <w:rPr>
          <w:rFonts w:ascii="Times New Roman" w:hAnsi="Times New Roman" w:cs="Times New Roman"/>
          <w:lang w:val="ro-RO"/>
        </w:rPr>
        <w:t xml:space="preserve">Nr. </w:t>
      </w:r>
      <w:r w:rsidR="00FC3BCB">
        <w:rPr>
          <w:rFonts w:ascii="Times New Roman" w:hAnsi="Times New Roman" w:cs="Times New Roman"/>
          <w:lang w:val="ro-RO"/>
        </w:rPr>
        <w:t>87</w:t>
      </w:r>
      <w:r w:rsidR="002E6E9A">
        <w:rPr>
          <w:rFonts w:ascii="Times New Roman" w:hAnsi="Times New Roman" w:cs="Times New Roman"/>
          <w:lang w:val="ro-RO"/>
        </w:rPr>
        <w:t xml:space="preserve"> /</w:t>
      </w:r>
      <w:r>
        <w:rPr>
          <w:rFonts w:ascii="Times New Roman" w:hAnsi="Times New Roman" w:cs="Times New Roman"/>
          <w:lang w:val="ro-RO"/>
        </w:rPr>
        <w:t xml:space="preserve"> </w:t>
      </w:r>
      <w:r w:rsidR="00D26D97">
        <w:rPr>
          <w:rFonts w:ascii="Times New Roman" w:hAnsi="Times New Roman" w:cs="Times New Roman"/>
          <w:lang w:val="ro-RO"/>
        </w:rPr>
        <w:t>1</w:t>
      </w:r>
      <w:r w:rsidR="00FC3BCB">
        <w:rPr>
          <w:rFonts w:ascii="Times New Roman" w:hAnsi="Times New Roman" w:cs="Times New Roman"/>
          <w:lang w:val="ro-RO"/>
        </w:rPr>
        <w:t>7</w:t>
      </w:r>
      <w:r>
        <w:rPr>
          <w:rFonts w:ascii="Times New Roman" w:hAnsi="Times New Roman" w:cs="Times New Roman"/>
          <w:lang w:val="ro-RO"/>
        </w:rPr>
        <w:t>.0</w:t>
      </w:r>
      <w:r w:rsidR="00230CAC">
        <w:rPr>
          <w:rFonts w:ascii="Times New Roman" w:hAnsi="Times New Roman" w:cs="Times New Roman"/>
          <w:lang w:val="ro-RO"/>
        </w:rPr>
        <w:t>3</w:t>
      </w:r>
      <w:r>
        <w:rPr>
          <w:rFonts w:ascii="Times New Roman" w:hAnsi="Times New Roman" w:cs="Times New Roman"/>
          <w:lang w:val="ro-RO"/>
        </w:rPr>
        <w:t>.202</w:t>
      </w:r>
      <w:r w:rsidR="00FC3BCB">
        <w:rPr>
          <w:rFonts w:ascii="Times New Roman" w:hAnsi="Times New Roman" w:cs="Times New Roman"/>
          <w:lang w:val="ro-RO"/>
        </w:rPr>
        <w:t>6</w:t>
      </w:r>
    </w:p>
    <w:p w14:paraId="5E98B85E" w14:textId="77777777" w:rsidR="00F718CE" w:rsidRDefault="00F718CE" w:rsidP="00B46679">
      <w:pPr>
        <w:spacing w:after="0"/>
        <w:rPr>
          <w:rFonts w:ascii="Times New Roman" w:hAnsi="Times New Roman" w:cs="Times New Roman"/>
          <w:lang w:val="ro-RO"/>
        </w:rPr>
      </w:pPr>
    </w:p>
    <w:p w14:paraId="0606826D" w14:textId="77777777" w:rsidR="002E6E9A" w:rsidRDefault="00B46679" w:rsidP="00B46679">
      <w:pPr>
        <w:spacing w:after="0"/>
        <w:jc w:val="center"/>
        <w:rPr>
          <w:rFonts w:ascii="Times New Roman" w:hAnsi="Times New Roman" w:cs="Times New Roman"/>
          <w:b/>
          <w:lang w:val="ro-RO"/>
        </w:rPr>
      </w:pPr>
      <w:r w:rsidRPr="00E91543">
        <w:rPr>
          <w:rFonts w:ascii="Times New Roman" w:hAnsi="Times New Roman" w:cs="Times New Roman"/>
          <w:b/>
          <w:lang w:val="ro-RO"/>
        </w:rPr>
        <w:t xml:space="preserve">BULETIN DE AVERTIZARE </w:t>
      </w:r>
    </w:p>
    <w:p w14:paraId="499DD1DE" w14:textId="77777777" w:rsidR="002E6E9A" w:rsidRDefault="002E6E9A" w:rsidP="00B46679">
      <w:pPr>
        <w:spacing w:after="0"/>
        <w:jc w:val="center"/>
        <w:rPr>
          <w:rFonts w:ascii="Times New Roman" w:hAnsi="Times New Roman" w:cs="Times New Roman"/>
          <w:b/>
          <w:lang w:val="ro-RO"/>
        </w:rPr>
      </w:pPr>
    </w:p>
    <w:p w14:paraId="23E5D600" w14:textId="0BA2F7BB" w:rsidR="00B46679" w:rsidRDefault="00B46679" w:rsidP="00B46679">
      <w:pPr>
        <w:spacing w:after="0"/>
        <w:jc w:val="center"/>
        <w:rPr>
          <w:rFonts w:ascii="Times New Roman" w:hAnsi="Times New Roman" w:cs="Times New Roman"/>
          <w:b/>
          <w:lang w:val="ro-RO"/>
        </w:rPr>
      </w:pPr>
      <w:r w:rsidRPr="00E91543">
        <w:rPr>
          <w:rFonts w:ascii="Times New Roman" w:hAnsi="Times New Roman" w:cs="Times New Roman"/>
          <w:b/>
          <w:lang w:val="ro-RO"/>
        </w:rPr>
        <w:t xml:space="preserve">Nr. </w:t>
      </w:r>
      <w:r w:rsidR="00C15842">
        <w:rPr>
          <w:rFonts w:ascii="Times New Roman" w:hAnsi="Times New Roman" w:cs="Times New Roman"/>
          <w:b/>
          <w:lang w:val="ro-RO"/>
        </w:rPr>
        <w:t>7</w:t>
      </w:r>
      <w:r>
        <w:rPr>
          <w:rFonts w:ascii="Times New Roman" w:hAnsi="Times New Roman" w:cs="Times New Roman"/>
          <w:b/>
          <w:lang w:val="ro-RO"/>
        </w:rPr>
        <w:t xml:space="preserve"> din </w:t>
      </w:r>
      <w:r w:rsidR="00D26D97">
        <w:rPr>
          <w:rFonts w:ascii="Times New Roman" w:hAnsi="Times New Roman" w:cs="Times New Roman"/>
          <w:b/>
          <w:lang w:val="ro-RO"/>
        </w:rPr>
        <w:t>1</w:t>
      </w:r>
      <w:r w:rsidR="00FC3BCB">
        <w:rPr>
          <w:rFonts w:ascii="Times New Roman" w:hAnsi="Times New Roman" w:cs="Times New Roman"/>
          <w:b/>
          <w:lang w:val="ro-RO"/>
        </w:rPr>
        <w:t>7</w:t>
      </w:r>
      <w:r w:rsidRPr="00E91543">
        <w:rPr>
          <w:rFonts w:ascii="Times New Roman" w:hAnsi="Times New Roman" w:cs="Times New Roman"/>
          <w:b/>
          <w:lang w:val="ro-RO"/>
        </w:rPr>
        <w:t>.03.202</w:t>
      </w:r>
      <w:r w:rsidR="00FC3BCB">
        <w:rPr>
          <w:rFonts w:ascii="Times New Roman" w:hAnsi="Times New Roman" w:cs="Times New Roman"/>
          <w:b/>
          <w:lang w:val="ro-RO"/>
        </w:rPr>
        <w:t>6</w:t>
      </w:r>
    </w:p>
    <w:p w14:paraId="434F8E66" w14:textId="77777777" w:rsidR="00EB4016" w:rsidRDefault="00EB4016" w:rsidP="00B46679">
      <w:pPr>
        <w:spacing w:after="0"/>
        <w:jc w:val="center"/>
        <w:rPr>
          <w:rFonts w:ascii="Times New Roman" w:hAnsi="Times New Roman" w:cs="Times New Roman"/>
          <w:b/>
          <w:lang w:val="ro-RO"/>
        </w:rPr>
      </w:pPr>
    </w:p>
    <w:p w14:paraId="45C2161E" w14:textId="77777777" w:rsidR="002E6E9A" w:rsidRDefault="002E6E9A" w:rsidP="00E2066D">
      <w:pPr>
        <w:spacing w:after="0" w:line="240" w:lineRule="auto"/>
        <w:ind w:firstLine="709"/>
        <w:rPr>
          <w:rFonts w:ascii="Times New Roman" w:hAnsi="Times New Roman" w:cs="Times New Roman"/>
          <w:lang w:val="pt-BR"/>
        </w:rPr>
        <w:sectPr w:rsidR="002E6E9A" w:rsidSect="00F718CE">
          <w:headerReference w:type="default" r:id="rId7"/>
          <w:pgSz w:w="11906" w:h="16838"/>
          <w:pgMar w:top="567" w:right="567" w:bottom="567" w:left="1134" w:header="283" w:footer="0" w:gutter="0"/>
          <w:cols w:space="708"/>
          <w:docGrid w:linePitch="360"/>
        </w:sectPr>
      </w:pPr>
    </w:p>
    <w:p w14:paraId="5E16B512" w14:textId="158CE96D" w:rsidR="00EB2D84" w:rsidRPr="00894A51" w:rsidRDefault="00EB2D84" w:rsidP="00E2066D">
      <w:pPr>
        <w:spacing w:after="0" w:line="240" w:lineRule="auto"/>
        <w:ind w:firstLine="709"/>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La </w:t>
      </w:r>
      <w:r w:rsidR="007329A0" w:rsidRPr="00894A51">
        <w:rPr>
          <w:rFonts w:ascii="Times New Roman" w:hAnsi="Times New Roman" w:cs="Times New Roman"/>
          <w:sz w:val="24"/>
          <w:szCs w:val="24"/>
          <w:lang w:val="pt-BR"/>
        </w:rPr>
        <w:t xml:space="preserve">culturile de </w:t>
      </w:r>
      <w:r w:rsidR="00650138" w:rsidRPr="00894A51">
        <w:rPr>
          <w:rFonts w:ascii="Times New Roman" w:hAnsi="Times New Roman" w:cs="Times New Roman"/>
          <w:sz w:val="24"/>
          <w:szCs w:val="24"/>
          <w:lang w:val="pt-BR"/>
        </w:rPr>
        <w:t>s</w:t>
      </w:r>
      <w:r w:rsidR="002E6E9A" w:rsidRPr="00894A51">
        <w:rPr>
          <w:rFonts w:ascii="Times New Roman" w:hAnsi="Times New Roman" w:cs="Times New Roman"/>
          <w:sz w:val="24"/>
          <w:szCs w:val="24"/>
          <w:lang w:val="pt-BR"/>
        </w:rPr>
        <w:t>â</w:t>
      </w:r>
      <w:r w:rsidR="00650138" w:rsidRPr="00894A51">
        <w:rPr>
          <w:rFonts w:ascii="Times New Roman" w:hAnsi="Times New Roman" w:cs="Times New Roman"/>
          <w:sz w:val="24"/>
          <w:szCs w:val="24"/>
          <w:lang w:val="pt-BR"/>
        </w:rPr>
        <w:t>mburoase</w:t>
      </w:r>
      <w:r w:rsidR="007329A0" w:rsidRPr="00894A51">
        <w:rPr>
          <w:rFonts w:ascii="Times New Roman" w:hAnsi="Times New Roman" w:cs="Times New Roman"/>
          <w:sz w:val="24"/>
          <w:szCs w:val="24"/>
          <w:lang w:val="pt-BR"/>
        </w:rPr>
        <w:t>,</w:t>
      </w:r>
      <w:r w:rsidRPr="00894A51">
        <w:rPr>
          <w:rFonts w:ascii="Times New Roman" w:hAnsi="Times New Roman" w:cs="Times New Roman"/>
          <w:sz w:val="24"/>
          <w:szCs w:val="24"/>
          <w:lang w:val="pt-BR"/>
        </w:rPr>
        <w:t xml:space="preserve"> pentru diminuarea rezervei biologice a bolilor micotice și bacteriene, dăunători în fenofaza de buton verde</w:t>
      </w:r>
      <w:r w:rsidR="00650138" w:rsidRPr="00894A51">
        <w:rPr>
          <w:rFonts w:ascii="Times New Roman" w:hAnsi="Times New Roman" w:cs="Times New Roman"/>
          <w:sz w:val="24"/>
          <w:szCs w:val="24"/>
          <w:lang w:val="pt-BR"/>
        </w:rPr>
        <w:t xml:space="preserve"> și buton alb</w:t>
      </w:r>
      <w:r w:rsidR="00E2066D" w:rsidRPr="00894A51">
        <w:rPr>
          <w:rFonts w:ascii="Times New Roman" w:hAnsi="Times New Roman" w:cs="Times New Roman"/>
          <w:sz w:val="24"/>
          <w:szCs w:val="24"/>
          <w:lang w:val="pt-BR"/>
        </w:rPr>
        <w:t>.</w:t>
      </w:r>
    </w:p>
    <w:p w14:paraId="282D6176" w14:textId="357A0BC9" w:rsidR="00EB2D84" w:rsidRPr="00894A51" w:rsidRDefault="00EB2D84" w:rsidP="00650138">
      <w:pPr>
        <w:spacing w:after="0"/>
        <w:ind w:firstLine="709"/>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1.Pentru prevenire și combaterea agenților patogeni: </w:t>
      </w:r>
      <w:r w:rsidRPr="00894A51">
        <w:rPr>
          <w:rFonts w:ascii="Times New Roman" w:hAnsi="Times New Roman" w:cs="Times New Roman"/>
          <w:b/>
          <w:sz w:val="24"/>
          <w:szCs w:val="24"/>
          <w:lang w:val="pt-BR"/>
        </w:rPr>
        <w:t>Monilioz</w:t>
      </w:r>
      <w:r w:rsidR="00652E68" w:rsidRPr="00894A51">
        <w:rPr>
          <w:rFonts w:ascii="Times New Roman" w:hAnsi="Times New Roman" w:cs="Times New Roman"/>
          <w:b/>
          <w:sz w:val="24"/>
          <w:szCs w:val="24"/>
          <w:lang w:val="pt-BR"/>
        </w:rPr>
        <w:t>e</w:t>
      </w:r>
      <w:r w:rsidRPr="00894A51">
        <w:rPr>
          <w:rFonts w:ascii="Times New Roman" w:hAnsi="Times New Roman" w:cs="Times New Roman"/>
          <w:i/>
          <w:sz w:val="24"/>
          <w:szCs w:val="24"/>
          <w:lang w:val="pt-BR"/>
        </w:rPr>
        <w:t xml:space="preserve">(Monilinia spp.), </w:t>
      </w:r>
      <w:r w:rsidRPr="00894A51">
        <w:rPr>
          <w:rFonts w:ascii="Times New Roman" w:hAnsi="Times New Roman" w:cs="Times New Roman"/>
          <w:b/>
          <w:sz w:val="24"/>
          <w:szCs w:val="24"/>
          <w:lang w:val="pt-BR"/>
        </w:rPr>
        <w:t>pătarea roșie a frunzelor de prun</w:t>
      </w:r>
      <w:r w:rsidR="002E6E9A" w:rsidRPr="00894A51">
        <w:rPr>
          <w:rFonts w:ascii="Times New Roman" w:hAnsi="Times New Roman" w:cs="Times New Roman"/>
          <w:b/>
          <w:sz w:val="24"/>
          <w:szCs w:val="24"/>
          <w:lang w:val="pt-BR"/>
        </w:rPr>
        <w:t xml:space="preserve"> </w:t>
      </w:r>
      <w:r w:rsidRPr="00894A51">
        <w:rPr>
          <w:rFonts w:ascii="Times New Roman" w:hAnsi="Times New Roman" w:cs="Times New Roman"/>
          <w:i/>
          <w:sz w:val="24"/>
          <w:szCs w:val="24"/>
          <w:lang w:val="pt-BR"/>
        </w:rPr>
        <w:t>(Polystigma rubrum)</w:t>
      </w:r>
      <w:r w:rsidR="00D13C86" w:rsidRPr="00894A51">
        <w:rPr>
          <w:rFonts w:ascii="Times New Roman" w:hAnsi="Times New Roman" w:cs="Times New Roman"/>
          <w:i/>
          <w:sz w:val="24"/>
          <w:szCs w:val="24"/>
          <w:lang w:val="pt-BR"/>
        </w:rPr>
        <w:t xml:space="preserve">, </w:t>
      </w:r>
      <w:r w:rsidRPr="00894A51">
        <w:rPr>
          <w:rFonts w:ascii="Times New Roman" w:hAnsi="Times New Roman" w:cs="Times New Roman"/>
          <w:b/>
          <w:sz w:val="24"/>
          <w:szCs w:val="24"/>
          <w:lang w:val="pt-BR"/>
        </w:rPr>
        <w:t xml:space="preserve">bășicarea frunzelor de piersic </w:t>
      </w:r>
      <w:r w:rsidRPr="00894A51">
        <w:rPr>
          <w:rFonts w:ascii="Times New Roman" w:hAnsi="Times New Roman" w:cs="Times New Roman"/>
          <w:i/>
          <w:sz w:val="24"/>
          <w:szCs w:val="24"/>
          <w:lang w:val="pt-BR"/>
        </w:rPr>
        <w:t>(Taphrina deformans</w:t>
      </w:r>
      <w:r w:rsidR="00D13C86" w:rsidRPr="00894A51">
        <w:rPr>
          <w:rFonts w:ascii="Times New Roman" w:hAnsi="Times New Roman" w:cs="Times New Roman"/>
          <w:i/>
          <w:sz w:val="24"/>
          <w:szCs w:val="24"/>
          <w:lang w:val="pt-BR"/>
        </w:rPr>
        <w:t xml:space="preserve">, </w:t>
      </w:r>
      <w:r w:rsidRPr="00894A51">
        <w:rPr>
          <w:rFonts w:ascii="Times New Roman" w:hAnsi="Times New Roman" w:cs="Times New Roman"/>
          <w:i/>
          <w:sz w:val="24"/>
          <w:szCs w:val="24"/>
          <w:lang w:val="pt-BR"/>
        </w:rPr>
        <w:t>)</w:t>
      </w:r>
      <w:r w:rsidR="002E6E9A" w:rsidRPr="00894A51">
        <w:rPr>
          <w:rFonts w:ascii="Times New Roman" w:hAnsi="Times New Roman" w:cs="Times New Roman"/>
          <w:i/>
          <w:sz w:val="24"/>
          <w:szCs w:val="24"/>
          <w:lang w:val="pt-BR"/>
        </w:rPr>
        <w:t xml:space="preserve"> </w:t>
      </w:r>
      <w:r w:rsidRPr="00894A51">
        <w:rPr>
          <w:rFonts w:ascii="Times New Roman" w:hAnsi="Times New Roman" w:cs="Times New Roman"/>
          <w:b/>
          <w:sz w:val="24"/>
          <w:szCs w:val="24"/>
          <w:lang w:val="pt-BR"/>
        </w:rPr>
        <w:t>ciuruirea micotică  și bacteriană a frnzelor</w:t>
      </w:r>
      <w:r w:rsidR="002E6E9A" w:rsidRPr="00894A51">
        <w:rPr>
          <w:rFonts w:ascii="Times New Roman" w:hAnsi="Times New Roman" w:cs="Times New Roman"/>
          <w:b/>
          <w:sz w:val="24"/>
          <w:szCs w:val="24"/>
          <w:lang w:val="pt-BR"/>
        </w:rPr>
        <w:t xml:space="preserve"> </w:t>
      </w:r>
      <w:r w:rsidRPr="00894A51">
        <w:rPr>
          <w:rFonts w:ascii="Times New Roman" w:hAnsi="Times New Roman" w:cs="Times New Roman"/>
          <w:i/>
          <w:sz w:val="24"/>
          <w:szCs w:val="24"/>
          <w:lang w:val="pt-BR"/>
        </w:rPr>
        <w:t>(Coryneum b., Xanthomonas spp.)</w:t>
      </w:r>
      <w:r w:rsidR="00D13C86" w:rsidRPr="00894A51">
        <w:rPr>
          <w:rFonts w:ascii="Times New Roman" w:hAnsi="Times New Roman" w:cs="Times New Roman"/>
          <w:i/>
          <w:sz w:val="24"/>
          <w:szCs w:val="24"/>
          <w:lang w:val="pt-BR"/>
        </w:rPr>
        <w:t xml:space="preserve">, </w:t>
      </w:r>
      <w:r w:rsidRPr="00894A51">
        <w:rPr>
          <w:rFonts w:ascii="Times New Roman" w:hAnsi="Times New Roman" w:cs="Times New Roman"/>
          <w:b/>
          <w:sz w:val="24"/>
          <w:szCs w:val="24"/>
          <w:lang w:val="pt-BR"/>
        </w:rPr>
        <w:t xml:space="preserve">arsura bacteriană </w:t>
      </w:r>
      <w:r w:rsidRPr="00894A51">
        <w:rPr>
          <w:rFonts w:ascii="Times New Roman" w:hAnsi="Times New Roman" w:cs="Times New Roman"/>
          <w:i/>
          <w:sz w:val="24"/>
          <w:szCs w:val="24"/>
          <w:lang w:val="pt-BR"/>
        </w:rPr>
        <w:t>(Pseudomonas spp.)</w:t>
      </w:r>
      <w:r w:rsidR="002E6E9A" w:rsidRPr="00894A51">
        <w:rPr>
          <w:rFonts w:ascii="Times New Roman" w:hAnsi="Times New Roman" w:cs="Times New Roman"/>
          <w:sz w:val="24"/>
          <w:szCs w:val="24"/>
          <w:lang w:val="pt-BR"/>
        </w:rPr>
        <w:t xml:space="preserve"> </w:t>
      </w:r>
      <w:r w:rsidR="00BA12E9" w:rsidRPr="00894A51">
        <w:rPr>
          <w:rFonts w:ascii="Times New Roman" w:hAnsi="Times New Roman" w:cs="Times New Roman"/>
          <w:sz w:val="24"/>
          <w:szCs w:val="24"/>
          <w:lang w:val="pt-BR"/>
        </w:rPr>
        <w:t xml:space="preserve">și dăunători: </w:t>
      </w:r>
      <w:r w:rsidR="00CE75C0" w:rsidRPr="00894A51">
        <w:rPr>
          <w:rFonts w:ascii="Times New Roman" w:hAnsi="Times New Roman" w:cs="Times New Roman"/>
          <w:sz w:val="24"/>
          <w:szCs w:val="24"/>
          <w:lang w:val="pt-BR"/>
        </w:rPr>
        <w:t>p</w:t>
      </w:r>
      <w:r w:rsidRPr="00894A51">
        <w:rPr>
          <w:rFonts w:ascii="Times New Roman" w:hAnsi="Times New Roman" w:cs="Times New Roman"/>
          <w:b/>
          <w:sz w:val="24"/>
          <w:szCs w:val="24"/>
          <w:lang w:val="pt-BR"/>
        </w:rPr>
        <w:t>ăianjenul roșu comun</w:t>
      </w:r>
      <w:r w:rsidRPr="00894A51">
        <w:rPr>
          <w:rFonts w:ascii="Times New Roman" w:hAnsi="Times New Roman" w:cs="Times New Roman"/>
          <w:i/>
          <w:sz w:val="24"/>
          <w:szCs w:val="24"/>
          <w:lang w:val="pt-BR"/>
        </w:rPr>
        <w:t xml:space="preserve"> (Tetranychus urticae)</w:t>
      </w:r>
      <w:r w:rsidR="002E6E9A" w:rsidRPr="00894A51">
        <w:rPr>
          <w:rFonts w:ascii="Times New Roman" w:hAnsi="Times New Roman" w:cs="Times New Roman"/>
          <w:i/>
          <w:sz w:val="24"/>
          <w:szCs w:val="24"/>
          <w:lang w:val="pt-BR"/>
        </w:rPr>
        <w:t xml:space="preserve"> </w:t>
      </w:r>
      <w:r w:rsidR="00BA12E9" w:rsidRPr="00894A51">
        <w:rPr>
          <w:rFonts w:ascii="Times New Roman" w:hAnsi="Times New Roman" w:cs="Times New Roman"/>
          <w:iCs/>
          <w:sz w:val="24"/>
          <w:szCs w:val="24"/>
          <w:lang w:val="pt-BR"/>
        </w:rPr>
        <w:t>și</w:t>
      </w:r>
      <w:r w:rsidR="002E6E9A" w:rsidRPr="00894A51">
        <w:rPr>
          <w:rFonts w:ascii="Times New Roman" w:hAnsi="Times New Roman" w:cs="Times New Roman"/>
          <w:iCs/>
          <w:sz w:val="24"/>
          <w:szCs w:val="24"/>
          <w:lang w:val="pt-BR"/>
        </w:rPr>
        <w:t xml:space="preserve"> </w:t>
      </w:r>
      <w:r w:rsidR="00BA12E9" w:rsidRPr="00894A51">
        <w:rPr>
          <w:rFonts w:ascii="Times New Roman" w:hAnsi="Times New Roman" w:cs="Times New Roman"/>
          <w:b/>
          <w:bCs/>
          <w:sz w:val="24"/>
          <w:szCs w:val="24"/>
          <w:lang w:val="pt-BR"/>
        </w:rPr>
        <w:t xml:space="preserve">afide </w:t>
      </w:r>
      <w:r w:rsidR="00BA12E9" w:rsidRPr="00894A51">
        <w:rPr>
          <w:rFonts w:ascii="Times New Roman" w:hAnsi="Times New Roman" w:cs="Times New Roman"/>
          <w:i/>
          <w:iCs/>
          <w:sz w:val="24"/>
          <w:szCs w:val="24"/>
          <w:lang w:val="pt-BR"/>
        </w:rPr>
        <w:t>(</w:t>
      </w:r>
      <w:r w:rsidR="00BA12E9" w:rsidRPr="00894A51">
        <w:rPr>
          <w:rFonts w:ascii="Times New Roman" w:hAnsi="Times New Roman" w:cs="Times New Roman"/>
          <w:sz w:val="24"/>
          <w:szCs w:val="24"/>
          <w:lang w:val="pt-BR"/>
        </w:rPr>
        <w:t>forme hibernante).</w:t>
      </w:r>
    </w:p>
    <w:p w14:paraId="7000B140" w14:textId="77777777" w:rsidR="00572582" w:rsidRPr="00894A51" w:rsidRDefault="00572582" w:rsidP="00EB2D84">
      <w:pPr>
        <w:spacing w:after="0"/>
        <w:ind w:firstLine="709"/>
        <w:rPr>
          <w:rFonts w:ascii="Times New Roman" w:hAnsi="Times New Roman" w:cs="Times New Roman"/>
          <w:b/>
          <w:sz w:val="24"/>
          <w:szCs w:val="24"/>
          <w:lang w:val="pt-BR"/>
        </w:rPr>
        <w:sectPr w:rsidR="00572582" w:rsidRPr="00894A51" w:rsidSect="002E6E9A">
          <w:type w:val="continuous"/>
          <w:pgSz w:w="11906" w:h="16838"/>
          <w:pgMar w:top="567" w:right="567" w:bottom="567" w:left="1134" w:header="283" w:footer="0" w:gutter="0"/>
          <w:cols w:space="708"/>
          <w:docGrid w:linePitch="360"/>
        </w:sectPr>
      </w:pPr>
    </w:p>
    <w:p w14:paraId="659CC5BB" w14:textId="7B85E4D3" w:rsidR="003E0960" w:rsidRPr="00894A51" w:rsidRDefault="00EB2D84" w:rsidP="00F718CE">
      <w:pPr>
        <w:spacing w:after="0" w:line="240" w:lineRule="auto"/>
        <w:ind w:firstLine="708"/>
        <w:jc w:val="both"/>
        <w:rPr>
          <w:rFonts w:ascii="Times New Roman" w:hAnsi="Times New Roman" w:cs="Times New Roman"/>
          <w:sz w:val="24"/>
          <w:szCs w:val="24"/>
          <w:lang w:val="pt-BR"/>
        </w:rPr>
      </w:pPr>
      <w:r w:rsidRPr="00894A51">
        <w:rPr>
          <w:rFonts w:ascii="Times New Roman" w:hAnsi="Times New Roman" w:cs="Times New Roman"/>
          <w:b/>
          <w:sz w:val="24"/>
          <w:szCs w:val="24"/>
          <w:lang w:val="pt-BR"/>
        </w:rPr>
        <w:t>Monilioza</w:t>
      </w:r>
      <w:r w:rsidR="00C97930" w:rsidRPr="00894A51">
        <w:rPr>
          <w:rFonts w:ascii="Times New Roman" w:hAnsi="Times New Roman" w:cs="Times New Roman"/>
          <w:b/>
          <w:sz w:val="24"/>
          <w:szCs w:val="24"/>
          <w:lang w:val="pt-BR"/>
        </w:rPr>
        <w:t xml:space="preserve"> </w:t>
      </w:r>
      <w:r w:rsidRPr="00894A51">
        <w:rPr>
          <w:rFonts w:ascii="Times New Roman" w:hAnsi="Times New Roman" w:cs="Times New Roman"/>
          <w:i/>
          <w:sz w:val="24"/>
          <w:szCs w:val="24"/>
          <w:lang w:val="pt-BR"/>
        </w:rPr>
        <w:t>(Monilinia spp.)</w:t>
      </w:r>
      <w:r w:rsidRPr="00894A51">
        <w:rPr>
          <w:rFonts w:ascii="Times New Roman" w:hAnsi="Times New Roman" w:cs="Times New Roman"/>
          <w:sz w:val="24"/>
          <w:szCs w:val="24"/>
          <w:lang w:val="pt-BR"/>
        </w:rPr>
        <w:t xml:space="preserve"> este cea mai des întâlnită și cea mai agresivă boală ce se manifestă pe speciile sâmburoase (cais, prun, cireș, vișin, piersic) și este cauzată de ciuperca </w:t>
      </w:r>
      <w:r w:rsidRPr="00894A51">
        <w:rPr>
          <w:rFonts w:ascii="Times New Roman" w:hAnsi="Times New Roman" w:cs="Times New Roman"/>
          <w:i/>
          <w:sz w:val="24"/>
          <w:szCs w:val="24"/>
          <w:lang w:val="pt-BR"/>
        </w:rPr>
        <w:t>Monilinia laxa</w:t>
      </w:r>
      <w:r w:rsidRPr="00894A51">
        <w:rPr>
          <w:rFonts w:ascii="Times New Roman" w:hAnsi="Times New Roman" w:cs="Times New Roman"/>
          <w:sz w:val="24"/>
          <w:szCs w:val="24"/>
          <w:lang w:val="pt-BR"/>
        </w:rPr>
        <w:t>. Această ciupercă atacă flori, fructe, ramuri, lăstari, frunze.</w:t>
      </w:r>
      <w:r w:rsidR="00C97930" w:rsidRPr="00894A51">
        <w:rPr>
          <w:rFonts w:ascii="Times New Roman" w:hAnsi="Times New Roman" w:cs="Times New Roman"/>
          <w:sz w:val="24"/>
          <w:szCs w:val="24"/>
          <w:lang w:val="pt-BR"/>
        </w:rPr>
        <w:t xml:space="preserve"> </w:t>
      </w:r>
      <w:r w:rsidR="003E0960" w:rsidRPr="00894A51">
        <w:rPr>
          <w:rFonts w:ascii="Times New Roman" w:hAnsi="Times New Roman" w:cs="Times New Roman"/>
          <w:sz w:val="24"/>
          <w:szCs w:val="24"/>
          <w:lang w:val="pt-BR"/>
        </w:rPr>
        <w:t>Atacul pe flori conduce la uscarea acestora iar pe lăstari se manifestă p</w:t>
      </w:r>
      <w:r w:rsidR="00104A55" w:rsidRPr="00894A51">
        <w:rPr>
          <w:rFonts w:ascii="Times New Roman" w:hAnsi="Times New Roman" w:cs="Times New Roman"/>
          <w:sz w:val="24"/>
          <w:szCs w:val="24"/>
          <w:lang w:val="pt-BR"/>
        </w:rPr>
        <w:t>rin brunificarea zonei cambiale</w:t>
      </w:r>
      <w:r w:rsidR="003E0960" w:rsidRPr="00894A51">
        <w:rPr>
          <w:rFonts w:ascii="Times New Roman" w:hAnsi="Times New Roman" w:cs="Times New Roman"/>
          <w:sz w:val="24"/>
          <w:szCs w:val="24"/>
          <w:lang w:val="pt-BR"/>
        </w:rPr>
        <w:t xml:space="preserve">, lăstarii afectați sunt flexibili și nu se rup. Atacul pe lăstarii tineri conduce la ofilirea, </w:t>
      </w:r>
      <w:r w:rsidR="00C97930" w:rsidRPr="00894A51">
        <w:rPr>
          <w:rFonts w:ascii="Times New Roman" w:hAnsi="Times New Roman" w:cs="Times New Roman"/>
          <w:sz w:val="24"/>
          <w:szCs w:val="24"/>
          <w:lang w:val="pt-BR"/>
        </w:rPr>
        <w:t>î</w:t>
      </w:r>
      <w:r w:rsidR="003E0960" w:rsidRPr="00894A51">
        <w:rPr>
          <w:rFonts w:ascii="Times New Roman" w:hAnsi="Times New Roman" w:cs="Times New Roman"/>
          <w:sz w:val="24"/>
          <w:szCs w:val="24"/>
          <w:lang w:val="pt-BR"/>
        </w:rPr>
        <w:t>ndoirea vârfului în jos și uscarea acestora. Pe frunzele tinere atacul duce la defolierea pomului. La pomii atacați,  pe fructele tinere și pe trunchiul copacului se semnalează prezența cleiului.</w:t>
      </w:r>
    </w:p>
    <w:p w14:paraId="4A5A7CE9" w14:textId="77777777" w:rsidR="00572582" w:rsidRDefault="00572582" w:rsidP="00572582">
      <w:pPr>
        <w:spacing w:after="0"/>
        <w:jc w:val="center"/>
        <w:rPr>
          <w:rFonts w:ascii="Times New Roman" w:hAnsi="Times New Roman" w:cs="Times New Roman"/>
        </w:rPr>
        <w:sectPr w:rsidR="00572582" w:rsidSect="002E6E9A">
          <w:type w:val="continuous"/>
          <w:pgSz w:w="11906" w:h="16838"/>
          <w:pgMar w:top="567" w:right="567" w:bottom="567" w:left="1134" w:header="284" w:footer="284" w:gutter="0"/>
          <w:cols w:space="709"/>
          <w:docGrid w:linePitch="360"/>
        </w:sectPr>
      </w:pPr>
      <w:r>
        <w:rPr>
          <w:rFonts w:ascii="Times New Roman" w:hAnsi="Times New Roman" w:cs="Times New Roman"/>
          <w:noProof/>
          <w:lang w:val="ro-RO" w:eastAsia="ro-RO"/>
        </w:rPr>
        <w:drawing>
          <wp:inline distT="0" distB="0" distL="0" distR="0" wp14:anchorId="3514EAEE" wp14:editId="7E856D58">
            <wp:extent cx="2200026" cy="1504950"/>
            <wp:effectExtent l="19050" t="0" r="0" b="0"/>
            <wp:docPr id="9"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204720" cy="1508161"/>
                    </a:xfrm>
                    <a:prstGeom prst="rect">
                      <a:avLst/>
                    </a:prstGeom>
                    <a:noFill/>
                    <a:ln w="9525">
                      <a:noFill/>
                      <a:miter lim="800000"/>
                      <a:headEnd/>
                      <a:tailEnd/>
                    </a:ln>
                  </pic:spPr>
                </pic:pic>
              </a:graphicData>
            </a:graphic>
          </wp:inline>
        </w:drawing>
      </w:r>
    </w:p>
    <w:p w14:paraId="0C76D8A7" w14:textId="7F85A8BF" w:rsidR="00104A55" w:rsidRDefault="00104A55" w:rsidP="00CE75C0">
      <w:pPr>
        <w:spacing w:after="0"/>
        <w:rPr>
          <w:rFonts w:ascii="Times New Roman" w:hAnsi="Times New Roman" w:cs="Times New Roman"/>
        </w:rPr>
      </w:pPr>
    </w:p>
    <w:p w14:paraId="26B2B4FF" w14:textId="7DA8635F" w:rsidR="00104A55" w:rsidRPr="00894A51" w:rsidRDefault="00EB2D84" w:rsidP="00F718CE">
      <w:pPr>
        <w:spacing w:after="0" w:line="240" w:lineRule="auto"/>
        <w:ind w:firstLine="708"/>
        <w:jc w:val="both"/>
        <w:rPr>
          <w:rFonts w:ascii="Times New Roman" w:hAnsi="Times New Roman" w:cs="Times New Roman"/>
          <w:color w:val="000000"/>
          <w:sz w:val="24"/>
          <w:szCs w:val="24"/>
          <w:lang w:val="pt-BR"/>
        </w:rPr>
      </w:pPr>
      <w:r w:rsidRPr="00894A51">
        <w:rPr>
          <w:rFonts w:ascii="Times New Roman" w:hAnsi="Times New Roman" w:cs="Times New Roman"/>
          <w:sz w:val="24"/>
          <w:szCs w:val="24"/>
          <w:lang w:val="pt-BR"/>
        </w:rPr>
        <w:t>P</w:t>
      </w:r>
      <w:r w:rsidRPr="00894A51">
        <w:rPr>
          <w:rFonts w:ascii="Times New Roman" w:hAnsi="Times New Roman" w:cs="Times New Roman"/>
          <w:b/>
          <w:sz w:val="24"/>
          <w:szCs w:val="24"/>
          <w:lang w:val="pt-BR"/>
        </w:rPr>
        <w:t>ătarea roșie a frunzelor de prun</w:t>
      </w:r>
      <w:r w:rsidR="00C97930" w:rsidRPr="00894A51">
        <w:rPr>
          <w:rFonts w:ascii="Times New Roman" w:hAnsi="Times New Roman" w:cs="Times New Roman"/>
          <w:b/>
          <w:sz w:val="24"/>
          <w:szCs w:val="24"/>
          <w:lang w:val="pt-BR"/>
        </w:rPr>
        <w:t xml:space="preserve"> </w:t>
      </w:r>
      <w:r w:rsidR="00916CFF" w:rsidRPr="00894A51">
        <w:rPr>
          <w:rFonts w:ascii="Times New Roman" w:hAnsi="Times New Roman" w:cs="Times New Roman"/>
          <w:i/>
          <w:sz w:val="24"/>
          <w:szCs w:val="24"/>
          <w:lang w:val="pt-BR"/>
        </w:rPr>
        <w:t>(Polystigma rubrum</w:t>
      </w:r>
      <w:r w:rsidRPr="00894A51">
        <w:rPr>
          <w:rFonts w:ascii="Times New Roman" w:hAnsi="Times New Roman" w:cs="Times New Roman"/>
          <w:i/>
          <w:sz w:val="24"/>
          <w:szCs w:val="24"/>
          <w:lang w:val="pt-BR"/>
        </w:rPr>
        <w:t>)</w:t>
      </w:r>
      <w:r w:rsidR="00C97930" w:rsidRPr="00894A51">
        <w:rPr>
          <w:rFonts w:ascii="Times New Roman" w:hAnsi="Times New Roman" w:cs="Times New Roman"/>
          <w:i/>
          <w:sz w:val="24"/>
          <w:szCs w:val="24"/>
          <w:lang w:val="pt-BR"/>
        </w:rPr>
        <w:t xml:space="preserve"> </w:t>
      </w:r>
      <w:r w:rsidR="00F718CE" w:rsidRPr="00894A51">
        <w:rPr>
          <w:rFonts w:ascii="Times New Roman" w:hAnsi="Times New Roman" w:cs="Times New Roman"/>
          <w:sz w:val="24"/>
          <w:szCs w:val="24"/>
          <w:lang w:val="pt-BR"/>
        </w:rPr>
        <w:t xml:space="preserve">- </w:t>
      </w:r>
      <w:r w:rsidRPr="00894A51">
        <w:rPr>
          <w:rFonts w:ascii="Times New Roman" w:hAnsi="Times New Roman" w:cs="Times New Roman"/>
          <w:sz w:val="24"/>
          <w:szCs w:val="24"/>
          <w:lang w:val="pt-BR"/>
        </w:rPr>
        <w:t xml:space="preserve">este </w:t>
      </w:r>
      <w:r w:rsidR="00916CFF" w:rsidRPr="00894A51">
        <w:rPr>
          <w:rFonts w:ascii="Times New Roman" w:hAnsi="Times New Roman" w:cs="Times New Roman"/>
          <w:sz w:val="24"/>
          <w:szCs w:val="24"/>
          <w:lang w:val="pt-BR"/>
        </w:rPr>
        <w:t>o boală  păgubitoare a</w:t>
      </w:r>
      <w:r w:rsidRPr="00894A51">
        <w:rPr>
          <w:rFonts w:ascii="Times New Roman" w:hAnsi="Times New Roman" w:cs="Times New Roman"/>
          <w:sz w:val="24"/>
          <w:szCs w:val="24"/>
          <w:lang w:val="pt-BR"/>
        </w:rPr>
        <w:t xml:space="preserve"> sâm</w:t>
      </w:r>
      <w:r w:rsidR="00916CFF" w:rsidRPr="00894A51">
        <w:rPr>
          <w:rFonts w:ascii="Times New Roman" w:hAnsi="Times New Roman" w:cs="Times New Roman"/>
          <w:sz w:val="24"/>
          <w:szCs w:val="24"/>
          <w:lang w:val="pt-BR"/>
        </w:rPr>
        <w:t>buroaselor. Efectele bolii se vor</w:t>
      </w:r>
      <w:r w:rsidRPr="00894A51">
        <w:rPr>
          <w:rFonts w:ascii="Times New Roman" w:hAnsi="Times New Roman" w:cs="Times New Roman"/>
          <w:sz w:val="24"/>
          <w:szCs w:val="24"/>
          <w:lang w:val="pt-BR"/>
        </w:rPr>
        <w:t xml:space="preserve"> observa în calitatea și cantitatea producției. Durata de viață a unei livezi atacate se va reduce simțitor.</w:t>
      </w:r>
      <w:r w:rsidR="00C97930" w:rsidRPr="00894A51">
        <w:rPr>
          <w:rFonts w:ascii="Times New Roman" w:hAnsi="Times New Roman" w:cs="Times New Roman"/>
          <w:sz w:val="24"/>
          <w:szCs w:val="24"/>
          <w:lang w:val="pt-BR"/>
        </w:rPr>
        <w:t xml:space="preserve"> </w:t>
      </w:r>
      <w:r w:rsidR="005956AE" w:rsidRPr="00894A51">
        <w:rPr>
          <w:rFonts w:ascii="Times New Roman" w:hAnsi="Times New Roman" w:cs="Times New Roman"/>
          <w:sz w:val="24"/>
          <w:szCs w:val="24"/>
          <w:lang w:val="pt-BR"/>
        </w:rPr>
        <w:t>S</w:t>
      </w:r>
      <w:r w:rsidRPr="00894A51">
        <w:rPr>
          <w:rFonts w:ascii="Times New Roman" w:hAnsi="Times New Roman" w:cs="Times New Roman"/>
          <w:sz w:val="24"/>
          <w:szCs w:val="24"/>
          <w:lang w:val="pt-BR"/>
        </w:rPr>
        <w:t>imptomele</w:t>
      </w:r>
      <w:r w:rsidR="005956AE" w:rsidRPr="00894A51">
        <w:rPr>
          <w:rFonts w:ascii="Times New Roman" w:hAnsi="Times New Roman" w:cs="Times New Roman"/>
          <w:sz w:val="24"/>
          <w:szCs w:val="24"/>
          <w:lang w:val="pt-BR"/>
        </w:rPr>
        <w:t xml:space="preserve"> bolii</w:t>
      </w:r>
      <w:r w:rsidRPr="00894A51">
        <w:rPr>
          <w:rFonts w:ascii="Times New Roman" w:hAnsi="Times New Roman" w:cs="Times New Roman"/>
          <w:sz w:val="24"/>
          <w:szCs w:val="24"/>
          <w:lang w:val="pt-BR"/>
        </w:rPr>
        <w:t xml:space="preserve"> apar destul de târziu</w:t>
      </w:r>
      <w:r w:rsidR="00C97930" w:rsidRPr="00894A51">
        <w:rPr>
          <w:rFonts w:ascii="Times New Roman" w:hAnsi="Times New Roman" w:cs="Times New Roman"/>
          <w:sz w:val="24"/>
          <w:szCs w:val="24"/>
          <w:lang w:val="pt-BR"/>
        </w:rPr>
        <w:t xml:space="preserve"> </w:t>
      </w:r>
      <w:r w:rsidRPr="00894A51">
        <w:rPr>
          <w:rFonts w:ascii="Times New Roman" w:hAnsi="Times New Roman" w:cs="Times New Roman"/>
          <w:sz w:val="24"/>
          <w:szCs w:val="24"/>
          <w:lang w:val="pt-BR"/>
        </w:rPr>
        <w:t>spre sfârș</w:t>
      </w:r>
      <w:r w:rsidR="00104A55" w:rsidRPr="00894A51">
        <w:rPr>
          <w:rFonts w:ascii="Times New Roman" w:hAnsi="Times New Roman" w:cs="Times New Roman"/>
          <w:sz w:val="24"/>
          <w:szCs w:val="24"/>
          <w:lang w:val="pt-BR"/>
        </w:rPr>
        <w:t>itul lunii mai</w:t>
      </w:r>
      <w:r w:rsidR="00C97930" w:rsidRPr="00894A51">
        <w:rPr>
          <w:rFonts w:ascii="Times New Roman" w:hAnsi="Times New Roman" w:cs="Times New Roman"/>
          <w:sz w:val="24"/>
          <w:szCs w:val="24"/>
          <w:lang w:val="pt-BR"/>
        </w:rPr>
        <w:t xml:space="preserve"> </w:t>
      </w:r>
      <w:r w:rsidR="00CB442C" w:rsidRPr="00894A51">
        <w:rPr>
          <w:rFonts w:ascii="Times New Roman" w:hAnsi="Times New Roman" w:cs="Times New Roman"/>
          <w:color w:val="000000"/>
          <w:sz w:val="24"/>
          <w:szCs w:val="24"/>
          <w:lang w:val="pt-BR"/>
        </w:rPr>
        <w:t>când pe frunzele atacate vor aparea pete de culoa</w:t>
      </w:r>
      <w:r w:rsidR="00104A55" w:rsidRPr="00894A51">
        <w:rPr>
          <w:rFonts w:ascii="Times New Roman" w:hAnsi="Times New Roman" w:cs="Times New Roman"/>
          <w:color w:val="000000"/>
          <w:sz w:val="24"/>
          <w:szCs w:val="24"/>
          <w:lang w:val="pt-BR"/>
        </w:rPr>
        <w:t>re galben-crem la inceput, apoi</w:t>
      </w:r>
      <w:r w:rsidR="00CB442C" w:rsidRPr="00894A51">
        <w:rPr>
          <w:rFonts w:ascii="Times New Roman" w:hAnsi="Times New Roman" w:cs="Times New Roman"/>
          <w:color w:val="000000"/>
          <w:sz w:val="24"/>
          <w:szCs w:val="24"/>
          <w:lang w:val="pt-BR"/>
        </w:rPr>
        <w:t xml:space="preserve"> portocalii, iar la sfarsit rosii - caramizii.</w:t>
      </w:r>
      <w:r w:rsidR="00C97930" w:rsidRPr="00894A51">
        <w:rPr>
          <w:rFonts w:ascii="Times New Roman" w:hAnsi="Times New Roman" w:cs="Times New Roman"/>
          <w:color w:val="000000"/>
          <w:sz w:val="24"/>
          <w:szCs w:val="24"/>
          <w:lang w:val="pt-BR"/>
        </w:rPr>
        <w:t xml:space="preserve"> </w:t>
      </w:r>
      <w:r w:rsidR="00CB442C" w:rsidRPr="00894A51">
        <w:rPr>
          <w:rFonts w:ascii="Times New Roman" w:hAnsi="Times New Roman" w:cs="Times New Roman"/>
          <w:color w:val="000000"/>
          <w:sz w:val="24"/>
          <w:szCs w:val="24"/>
          <w:lang w:val="pt-BR"/>
        </w:rPr>
        <w:t xml:space="preserve">Țesuturile din dreptul zonelor afectate se vor </w:t>
      </w:r>
      <w:r w:rsidR="00C97930" w:rsidRPr="00894A51">
        <w:rPr>
          <w:rFonts w:ascii="Times New Roman" w:hAnsi="Times New Roman" w:cs="Times New Roman"/>
          <w:color w:val="000000"/>
          <w:sz w:val="24"/>
          <w:szCs w:val="24"/>
          <w:lang w:val="pt-BR"/>
        </w:rPr>
        <w:t>î</w:t>
      </w:r>
      <w:r w:rsidR="00CB442C" w:rsidRPr="00894A51">
        <w:rPr>
          <w:rFonts w:ascii="Times New Roman" w:hAnsi="Times New Roman" w:cs="Times New Roman"/>
          <w:color w:val="000000"/>
          <w:sz w:val="24"/>
          <w:szCs w:val="24"/>
          <w:lang w:val="pt-BR"/>
        </w:rPr>
        <w:t>ngro</w:t>
      </w:r>
      <w:r w:rsidR="00C97930" w:rsidRPr="00894A51">
        <w:rPr>
          <w:rFonts w:ascii="Times New Roman" w:hAnsi="Times New Roman" w:cs="Times New Roman"/>
          <w:color w:val="000000"/>
          <w:sz w:val="24"/>
          <w:szCs w:val="24"/>
          <w:lang w:val="pt-BR"/>
        </w:rPr>
        <w:t>ș</w:t>
      </w:r>
      <w:r w:rsidR="00CB442C" w:rsidRPr="00894A51">
        <w:rPr>
          <w:rFonts w:ascii="Times New Roman" w:hAnsi="Times New Roman" w:cs="Times New Roman"/>
          <w:color w:val="000000"/>
          <w:sz w:val="24"/>
          <w:szCs w:val="24"/>
          <w:lang w:val="pt-BR"/>
        </w:rPr>
        <w:t>a, devin crustoase, bombându-se u</w:t>
      </w:r>
      <w:r w:rsidR="00C97930" w:rsidRPr="00894A51">
        <w:rPr>
          <w:rFonts w:ascii="Times New Roman" w:hAnsi="Times New Roman" w:cs="Times New Roman"/>
          <w:color w:val="000000"/>
          <w:sz w:val="24"/>
          <w:szCs w:val="24"/>
          <w:lang w:val="pt-BR"/>
        </w:rPr>
        <w:t>ș</w:t>
      </w:r>
      <w:r w:rsidR="00CB442C" w:rsidRPr="00894A51">
        <w:rPr>
          <w:rFonts w:ascii="Times New Roman" w:hAnsi="Times New Roman" w:cs="Times New Roman"/>
          <w:color w:val="000000"/>
          <w:sz w:val="24"/>
          <w:szCs w:val="24"/>
          <w:lang w:val="pt-BR"/>
        </w:rPr>
        <w:t xml:space="preserve">or spre parta din spate a frunzelor. </w:t>
      </w:r>
      <w:r w:rsidR="00C97930" w:rsidRPr="00894A51">
        <w:rPr>
          <w:rFonts w:ascii="Times New Roman" w:hAnsi="Times New Roman" w:cs="Times New Roman"/>
          <w:color w:val="000000"/>
          <w:sz w:val="24"/>
          <w:szCs w:val="24"/>
          <w:lang w:val="pt-BR"/>
        </w:rPr>
        <w:t>Î</w:t>
      </w:r>
      <w:r w:rsidR="00104A55" w:rsidRPr="00894A51">
        <w:rPr>
          <w:rFonts w:ascii="Times New Roman" w:hAnsi="Times New Roman" w:cs="Times New Roman"/>
          <w:color w:val="000000"/>
          <w:sz w:val="24"/>
          <w:szCs w:val="24"/>
          <w:lang w:val="pt-BR"/>
        </w:rPr>
        <w:t xml:space="preserve">n perioade </w:t>
      </w:r>
      <w:r w:rsidR="00CB442C" w:rsidRPr="00894A51">
        <w:rPr>
          <w:rFonts w:ascii="Times New Roman" w:hAnsi="Times New Roman" w:cs="Times New Roman"/>
          <w:color w:val="000000"/>
          <w:sz w:val="24"/>
          <w:szCs w:val="24"/>
          <w:lang w:val="pt-BR"/>
        </w:rPr>
        <w:t xml:space="preserve"> umede, vor aparea pe suprafața inferioara a frunzelor, </w:t>
      </w:r>
      <w:r w:rsidR="00C97930" w:rsidRPr="00894A51">
        <w:rPr>
          <w:rFonts w:ascii="Times New Roman" w:hAnsi="Times New Roman" w:cs="Times New Roman"/>
          <w:color w:val="000000"/>
          <w:sz w:val="24"/>
          <w:szCs w:val="24"/>
          <w:lang w:val="pt-BR"/>
        </w:rPr>
        <w:t>î</w:t>
      </w:r>
      <w:r w:rsidR="00104A55" w:rsidRPr="00894A51">
        <w:rPr>
          <w:rFonts w:ascii="Times New Roman" w:hAnsi="Times New Roman" w:cs="Times New Roman"/>
          <w:color w:val="000000"/>
          <w:sz w:val="24"/>
          <w:szCs w:val="24"/>
          <w:lang w:val="pt-BR"/>
        </w:rPr>
        <w:t xml:space="preserve">n dreptul petelor un strat </w:t>
      </w:r>
      <w:r w:rsidR="00CB442C" w:rsidRPr="00894A51">
        <w:rPr>
          <w:rFonts w:ascii="Times New Roman" w:hAnsi="Times New Roman" w:cs="Times New Roman"/>
          <w:color w:val="000000"/>
          <w:sz w:val="24"/>
          <w:szCs w:val="24"/>
          <w:lang w:val="pt-BR"/>
        </w:rPr>
        <w:t>gelatin</w:t>
      </w:r>
      <w:r w:rsidR="00104A55" w:rsidRPr="00894A51">
        <w:rPr>
          <w:rFonts w:ascii="Times New Roman" w:hAnsi="Times New Roman" w:cs="Times New Roman"/>
          <w:color w:val="000000"/>
          <w:sz w:val="24"/>
          <w:szCs w:val="24"/>
          <w:lang w:val="pt-BR"/>
        </w:rPr>
        <w:t>os</w:t>
      </w:r>
      <w:r w:rsidR="00CB442C" w:rsidRPr="00894A51">
        <w:rPr>
          <w:rFonts w:ascii="Times New Roman" w:hAnsi="Times New Roman" w:cs="Times New Roman"/>
          <w:color w:val="000000"/>
          <w:sz w:val="24"/>
          <w:szCs w:val="24"/>
          <w:lang w:val="pt-BR"/>
        </w:rPr>
        <w:t xml:space="preserve"> de culoare alba</w:t>
      </w:r>
      <w:r w:rsidR="00104A55" w:rsidRPr="00894A51">
        <w:rPr>
          <w:rFonts w:ascii="Times New Roman" w:hAnsi="Times New Roman" w:cs="Times New Roman"/>
          <w:color w:val="000000"/>
          <w:sz w:val="24"/>
          <w:szCs w:val="24"/>
          <w:lang w:val="pt-BR"/>
        </w:rPr>
        <w:t>.</w:t>
      </w:r>
    </w:p>
    <w:p w14:paraId="0659702E" w14:textId="77777777" w:rsidR="002E6E9A" w:rsidRDefault="002E6E9A" w:rsidP="00F718CE">
      <w:pPr>
        <w:spacing w:after="0" w:line="240" w:lineRule="auto"/>
        <w:ind w:firstLine="708"/>
        <w:jc w:val="both"/>
        <w:rPr>
          <w:rFonts w:ascii="Times New Roman" w:hAnsi="Times New Roman" w:cs="Times New Roman"/>
          <w:color w:val="000000"/>
          <w:lang w:val="pt-BR"/>
        </w:rPr>
      </w:pPr>
    </w:p>
    <w:p w14:paraId="4662489F" w14:textId="4A76315B" w:rsidR="002E6E9A" w:rsidRPr="00AE11A8" w:rsidRDefault="002E6E9A" w:rsidP="002E6E9A">
      <w:pPr>
        <w:spacing w:after="0" w:line="240" w:lineRule="auto"/>
        <w:ind w:firstLine="708"/>
        <w:jc w:val="center"/>
        <w:rPr>
          <w:rFonts w:ascii="Times New Roman" w:hAnsi="Times New Roman" w:cs="Times New Roman"/>
          <w:lang w:val="pt-BR"/>
        </w:rPr>
        <w:sectPr w:rsidR="002E6E9A" w:rsidRPr="00AE11A8" w:rsidSect="002E6E9A">
          <w:type w:val="continuous"/>
          <w:pgSz w:w="11906" w:h="16838"/>
          <w:pgMar w:top="567" w:right="567" w:bottom="567" w:left="1134" w:header="284" w:footer="284" w:gutter="0"/>
          <w:cols w:space="709"/>
          <w:docGrid w:linePitch="360"/>
        </w:sectPr>
      </w:pPr>
      <w:r>
        <w:rPr>
          <w:rFonts w:ascii="Times New Roman" w:hAnsi="Times New Roman" w:cs="Times New Roman"/>
          <w:noProof/>
          <w:lang w:val="ro-RO" w:eastAsia="ro-RO"/>
        </w:rPr>
        <w:drawing>
          <wp:inline distT="0" distB="0" distL="0" distR="0" wp14:anchorId="335059A2" wp14:editId="2C8B7312">
            <wp:extent cx="2032000" cy="1524000"/>
            <wp:effectExtent l="19050" t="0" r="6350" b="0"/>
            <wp:docPr id="10"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034371" cy="1525778"/>
                    </a:xfrm>
                    <a:prstGeom prst="rect">
                      <a:avLst/>
                    </a:prstGeom>
                    <a:noFill/>
                    <a:ln w="9525">
                      <a:noFill/>
                      <a:miter lim="800000"/>
                      <a:headEnd/>
                      <a:tailEnd/>
                    </a:ln>
                  </pic:spPr>
                </pic:pic>
              </a:graphicData>
            </a:graphic>
          </wp:inline>
        </w:drawing>
      </w:r>
    </w:p>
    <w:p w14:paraId="4388E051" w14:textId="014E4F81" w:rsidR="00CB442C" w:rsidRPr="00894A51" w:rsidRDefault="00E84CFD" w:rsidP="00E84CFD">
      <w:pPr>
        <w:spacing w:after="0"/>
        <w:rPr>
          <w:rFonts w:ascii="Times New Roman" w:hAnsi="Times New Roman" w:cs="Times New Roman"/>
          <w:sz w:val="24"/>
          <w:szCs w:val="24"/>
          <w:lang w:val="pt-BR"/>
        </w:rPr>
      </w:pPr>
      <w:r w:rsidRPr="00AE11A8">
        <w:rPr>
          <w:rFonts w:ascii="Times New Roman" w:hAnsi="Times New Roman" w:cs="Times New Roman"/>
          <w:lang w:val="pt-BR"/>
        </w:rPr>
        <w:tab/>
      </w:r>
      <w:r w:rsidR="00D13C86" w:rsidRPr="00894A51">
        <w:rPr>
          <w:rFonts w:ascii="Times New Roman" w:hAnsi="Times New Roman" w:cs="Times New Roman"/>
          <w:sz w:val="24"/>
          <w:szCs w:val="24"/>
          <w:lang w:val="pt-BR"/>
        </w:rPr>
        <w:t>B</w:t>
      </w:r>
      <w:r w:rsidR="00D13C86" w:rsidRPr="00894A51">
        <w:rPr>
          <w:rFonts w:ascii="Times New Roman" w:hAnsi="Times New Roman" w:cs="Times New Roman"/>
          <w:b/>
          <w:sz w:val="24"/>
          <w:szCs w:val="24"/>
          <w:lang w:val="pt-BR"/>
        </w:rPr>
        <w:t xml:space="preserve">ășicarea frunzelor de piersic </w:t>
      </w:r>
      <w:r w:rsidR="00916CFF" w:rsidRPr="00894A51">
        <w:rPr>
          <w:rFonts w:ascii="Times New Roman" w:hAnsi="Times New Roman" w:cs="Times New Roman"/>
          <w:i/>
          <w:sz w:val="24"/>
          <w:szCs w:val="24"/>
          <w:lang w:val="pt-BR"/>
        </w:rPr>
        <w:t>(Taphrina deformans)</w:t>
      </w:r>
      <w:r w:rsidR="00916CFF" w:rsidRPr="00894A51">
        <w:rPr>
          <w:rFonts w:ascii="Times New Roman" w:hAnsi="Times New Roman" w:cs="Times New Roman"/>
          <w:sz w:val="24"/>
          <w:szCs w:val="24"/>
          <w:lang w:val="pt-BR"/>
        </w:rPr>
        <w:t xml:space="preserve"> este o boală ce poate cauza defolierea aproape totală a piersicului. Creșterea lăstarilor și a fructelor este mult diminuată, afectând producția curentă și cea din anul următor. Ciuperca atacă frunzele, lăstarii și fructele. Atacul și infest</w:t>
      </w:r>
      <w:r w:rsidRPr="00894A51">
        <w:rPr>
          <w:rFonts w:ascii="Times New Roman" w:hAnsi="Times New Roman" w:cs="Times New Roman"/>
          <w:sz w:val="24"/>
          <w:szCs w:val="24"/>
          <w:lang w:val="pt-BR"/>
        </w:rPr>
        <w:t>area</w:t>
      </w:r>
      <w:r w:rsidR="00916CFF" w:rsidRPr="00894A51">
        <w:rPr>
          <w:rFonts w:ascii="Times New Roman" w:hAnsi="Times New Roman" w:cs="Times New Roman"/>
          <w:sz w:val="24"/>
          <w:szCs w:val="24"/>
          <w:lang w:val="pt-BR"/>
        </w:rPr>
        <w:t xml:space="preserve"> încep la dezmugurit când apar primele frunzulițe din mugure, acesta este și momentul începerii tratamentelor pentru a combate boala.</w:t>
      </w:r>
      <w:r w:rsidR="00C97930" w:rsidRPr="00894A51">
        <w:rPr>
          <w:rFonts w:ascii="Times New Roman" w:hAnsi="Times New Roman" w:cs="Times New Roman"/>
          <w:sz w:val="24"/>
          <w:szCs w:val="24"/>
          <w:lang w:val="pt-BR"/>
        </w:rPr>
        <w:t xml:space="preserve"> </w:t>
      </w:r>
      <w:r w:rsidR="00D01553" w:rsidRPr="00894A51">
        <w:rPr>
          <w:rFonts w:ascii="Times New Roman" w:hAnsi="Times New Roman" w:cs="Times New Roman"/>
          <w:color w:val="000000"/>
          <w:sz w:val="24"/>
          <w:szCs w:val="24"/>
          <w:shd w:val="clear" w:color="auto" w:fill="FFFFFF"/>
          <w:lang w:val="pt-BR"/>
        </w:rPr>
        <w:t>Agentul patogen se transmite anual prin resturile vegetale care au r</w:t>
      </w:r>
      <w:r w:rsidR="00C97930" w:rsidRPr="00894A51">
        <w:rPr>
          <w:rFonts w:ascii="Times New Roman" w:hAnsi="Times New Roman" w:cs="Times New Roman"/>
          <w:color w:val="000000"/>
          <w:sz w:val="24"/>
          <w:szCs w:val="24"/>
          <w:shd w:val="clear" w:color="auto" w:fill="FFFFFF"/>
          <w:lang w:val="pt-BR"/>
        </w:rPr>
        <w:t>ă</w:t>
      </w:r>
      <w:r w:rsidR="00D01553" w:rsidRPr="00894A51">
        <w:rPr>
          <w:rFonts w:ascii="Times New Roman" w:hAnsi="Times New Roman" w:cs="Times New Roman"/>
          <w:color w:val="000000"/>
          <w:sz w:val="24"/>
          <w:szCs w:val="24"/>
          <w:shd w:val="clear" w:color="auto" w:fill="FFFFFF"/>
          <w:lang w:val="pt-BR"/>
        </w:rPr>
        <w:t>mas pe suprafa</w:t>
      </w:r>
      <w:r w:rsidR="00C97930" w:rsidRPr="00894A51">
        <w:rPr>
          <w:rFonts w:ascii="Times New Roman" w:hAnsi="Times New Roman" w:cs="Times New Roman"/>
          <w:color w:val="000000"/>
          <w:sz w:val="24"/>
          <w:szCs w:val="24"/>
          <w:shd w:val="clear" w:color="auto" w:fill="FFFFFF"/>
          <w:lang w:val="pt-BR"/>
        </w:rPr>
        <w:t>ț</w:t>
      </w:r>
      <w:r w:rsidR="00D01553" w:rsidRPr="00894A51">
        <w:rPr>
          <w:rFonts w:ascii="Times New Roman" w:hAnsi="Times New Roman" w:cs="Times New Roman"/>
          <w:color w:val="000000"/>
          <w:sz w:val="24"/>
          <w:szCs w:val="24"/>
          <w:shd w:val="clear" w:color="auto" w:fill="FFFFFF"/>
          <w:lang w:val="pt-BR"/>
        </w:rPr>
        <w:t>a solului.</w:t>
      </w:r>
    </w:p>
    <w:p w14:paraId="7512541F" w14:textId="77777777" w:rsidR="00E84CFD" w:rsidRDefault="00E84CFD" w:rsidP="002E6E9A">
      <w:pPr>
        <w:spacing w:after="0"/>
        <w:jc w:val="center"/>
        <w:rPr>
          <w:rFonts w:ascii="Times New Roman" w:hAnsi="Times New Roman" w:cs="Times New Roman"/>
        </w:rPr>
        <w:sectPr w:rsidR="00E84CFD" w:rsidSect="002E6E9A">
          <w:type w:val="continuous"/>
          <w:pgSz w:w="11906" w:h="16838"/>
          <w:pgMar w:top="567" w:right="567" w:bottom="567" w:left="1134" w:header="284" w:footer="284" w:gutter="0"/>
          <w:cols w:space="709"/>
          <w:docGrid w:linePitch="360"/>
        </w:sectPr>
      </w:pPr>
      <w:r>
        <w:rPr>
          <w:rFonts w:ascii="Times New Roman" w:hAnsi="Times New Roman" w:cs="Times New Roman"/>
          <w:noProof/>
          <w:lang w:val="ro-RO" w:eastAsia="ro-RO"/>
        </w:rPr>
        <w:lastRenderedPageBreak/>
        <w:drawing>
          <wp:inline distT="0" distB="0" distL="0" distR="0" wp14:anchorId="22EA8F75" wp14:editId="1B8E3294">
            <wp:extent cx="1963418" cy="1143000"/>
            <wp:effectExtent l="19050" t="0" r="0" b="0"/>
            <wp:docPr id="11"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968065" cy="1145705"/>
                    </a:xfrm>
                    <a:prstGeom prst="rect">
                      <a:avLst/>
                    </a:prstGeom>
                    <a:noFill/>
                    <a:ln w="9525">
                      <a:noFill/>
                      <a:miter lim="800000"/>
                      <a:headEnd/>
                      <a:tailEnd/>
                    </a:ln>
                  </pic:spPr>
                </pic:pic>
              </a:graphicData>
            </a:graphic>
          </wp:inline>
        </w:drawing>
      </w:r>
    </w:p>
    <w:p w14:paraId="5B321B27" w14:textId="15DF3FEA" w:rsidR="00E159A5" w:rsidRDefault="00E159A5" w:rsidP="002E6E9A">
      <w:pPr>
        <w:spacing w:after="0"/>
        <w:jc w:val="center"/>
        <w:rPr>
          <w:rFonts w:ascii="Times New Roman" w:hAnsi="Times New Roman" w:cs="Times New Roman"/>
        </w:rPr>
      </w:pPr>
      <w:r>
        <w:rPr>
          <w:rFonts w:ascii="Times New Roman" w:hAnsi="Times New Roman" w:cs="Times New Roman"/>
          <w:noProof/>
          <w:lang w:val="ro-RO" w:eastAsia="ro-RO"/>
        </w:rPr>
        <w:drawing>
          <wp:inline distT="0" distB="0" distL="0" distR="0" wp14:anchorId="39371EA6" wp14:editId="129F99B4">
            <wp:extent cx="1484599" cy="927100"/>
            <wp:effectExtent l="19050" t="0" r="1301" b="0"/>
            <wp:docPr id="13"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483974" cy="926710"/>
                    </a:xfrm>
                    <a:prstGeom prst="rect">
                      <a:avLst/>
                    </a:prstGeom>
                    <a:noFill/>
                    <a:ln w="9525">
                      <a:noFill/>
                      <a:miter lim="800000"/>
                      <a:headEnd/>
                      <a:tailEnd/>
                    </a:ln>
                  </pic:spPr>
                </pic:pic>
              </a:graphicData>
            </a:graphic>
          </wp:inline>
        </w:drawing>
      </w:r>
      <w:r w:rsidR="002E6E9A">
        <w:rPr>
          <w:noProof/>
          <w:lang w:val="ro-RO" w:eastAsia="ro-RO"/>
        </w:rPr>
        <w:drawing>
          <wp:inline distT="0" distB="0" distL="0" distR="0" wp14:anchorId="50A89578" wp14:editId="53D59AF4">
            <wp:extent cx="1641189" cy="923442"/>
            <wp:effectExtent l="0" t="0" r="0" b="0"/>
            <wp:docPr id="14" name="Imagine 12" descr="Ciuruirea micotică a frunzelor la pomii sâmburoși - BASF Agricultural  Solutions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uruirea micotică a frunzelor la pomii sâmburoși - BASF Agricultural  Solutions România"/>
                    <pic:cNvPicPr>
                      <a:picLocks noChangeAspect="1" noChangeArrowheads="1"/>
                    </pic:cNvPicPr>
                  </pic:nvPicPr>
                  <pic:blipFill>
                    <a:blip r:embed="rId12" cstate="print"/>
                    <a:srcRect/>
                    <a:stretch>
                      <a:fillRect/>
                    </a:stretch>
                  </pic:blipFill>
                  <pic:spPr bwMode="auto">
                    <a:xfrm>
                      <a:off x="0" y="0"/>
                      <a:ext cx="1651128" cy="929034"/>
                    </a:xfrm>
                    <a:prstGeom prst="rect">
                      <a:avLst/>
                    </a:prstGeom>
                    <a:noFill/>
                    <a:ln w="9525">
                      <a:noFill/>
                      <a:miter lim="800000"/>
                      <a:headEnd/>
                      <a:tailEnd/>
                    </a:ln>
                  </pic:spPr>
                </pic:pic>
              </a:graphicData>
            </a:graphic>
          </wp:inline>
        </w:drawing>
      </w:r>
    </w:p>
    <w:p w14:paraId="2C48849B" w14:textId="6B1D05B2" w:rsidR="00E159A5" w:rsidRDefault="00E159A5" w:rsidP="00683316">
      <w:pPr>
        <w:spacing w:after="0"/>
        <w:rPr>
          <w:rFonts w:ascii="Times New Roman" w:hAnsi="Times New Roman" w:cs="Times New Roman"/>
        </w:rPr>
      </w:pPr>
    </w:p>
    <w:p w14:paraId="7513F530" w14:textId="1BF3B0EA" w:rsidR="00E810BE" w:rsidRPr="00894A51" w:rsidRDefault="00D13C86" w:rsidP="00E159A5">
      <w:pPr>
        <w:spacing w:after="0"/>
        <w:ind w:firstLine="709"/>
        <w:rPr>
          <w:rFonts w:ascii="Times New Roman" w:hAnsi="Times New Roman" w:cs="Times New Roman"/>
          <w:sz w:val="24"/>
          <w:szCs w:val="24"/>
          <w:lang w:val="pt-BR"/>
        </w:rPr>
      </w:pPr>
      <w:r w:rsidRPr="00894A51">
        <w:rPr>
          <w:rFonts w:ascii="Times New Roman" w:hAnsi="Times New Roman" w:cs="Times New Roman"/>
          <w:sz w:val="24"/>
          <w:szCs w:val="24"/>
        </w:rPr>
        <w:t>C</w:t>
      </w:r>
      <w:r w:rsidRPr="00894A51">
        <w:rPr>
          <w:rFonts w:ascii="Times New Roman" w:hAnsi="Times New Roman" w:cs="Times New Roman"/>
          <w:b/>
          <w:sz w:val="24"/>
          <w:szCs w:val="24"/>
        </w:rPr>
        <w:t>iuruirea</w:t>
      </w:r>
      <w:r w:rsidR="00C97930" w:rsidRPr="00894A51">
        <w:rPr>
          <w:rFonts w:ascii="Times New Roman" w:hAnsi="Times New Roman" w:cs="Times New Roman"/>
          <w:b/>
          <w:sz w:val="24"/>
          <w:szCs w:val="24"/>
        </w:rPr>
        <w:t xml:space="preserve"> </w:t>
      </w:r>
      <w:r w:rsidRPr="00894A51">
        <w:rPr>
          <w:rFonts w:ascii="Times New Roman" w:hAnsi="Times New Roman" w:cs="Times New Roman"/>
          <w:b/>
          <w:sz w:val="24"/>
          <w:szCs w:val="24"/>
        </w:rPr>
        <w:t>micotică</w:t>
      </w:r>
      <w:r w:rsidR="00C97930" w:rsidRPr="00894A51">
        <w:rPr>
          <w:rFonts w:ascii="Times New Roman" w:hAnsi="Times New Roman" w:cs="Times New Roman"/>
          <w:b/>
          <w:sz w:val="24"/>
          <w:szCs w:val="24"/>
        </w:rPr>
        <w:t xml:space="preserve"> ș</w:t>
      </w:r>
      <w:r w:rsidRPr="00894A51">
        <w:rPr>
          <w:rFonts w:ascii="Times New Roman" w:hAnsi="Times New Roman" w:cs="Times New Roman"/>
          <w:b/>
          <w:sz w:val="24"/>
          <w:szCs w:val="24"/>
        </w:rPr>
        <w:t>i</w:t>
      </w:r>
      <w:r w:rsidR="00C97930" w:rsidRPr="00894A51">
        <w:rPr>
          <w:rFonts w:ascii="Times New Roman" w:hAnsi="Times New Roman" w:cs="Times New Roman"/>
          <w:b/>
          <w:sz w:val="24"/>
          <w:szCs w:val="24"/>
        </w:rPr>
        <w:t xml:space="preserve"> </w:t>
      </w:r>
      <w:r w:rsidRPr="00894A51">
        <w:rPr>
          <w:rFonts w:ascii="Times New Roman" w:hAnsi="Times New Roman" w:cs="Times New Roman"/>
          <w:b/>
          <w:sz w:val="24"/>
          <w:szCs w:val="24"/>
        </w:rPr>
        <w:t>bacteriană a fr</w:t>
      </w:r>
      <w:r w:rsidR="00EB4016" w:rsidRPr="00894A51">
        <w:rPr>
          <w:rFonts w:ascii="Times New Roman" w:hAnsi="Times New Roman" w:cs="Times New Roman"/>
          <w:b/>
          <w:sz w:val="24"/>
          <w:szCs w:val="24"/>
        </w:rPr>
        <w:t>u</w:t>
      </w:r>
      <w:r w:rsidRPr="00894A51">
        <w:rPr>
          <w:rFonts w:ascii="Times New Roman" w:hAnsi="Times New Roman" w:cs="Times New Roman"/>
          <w:b/>
          <w:sz w:val="24"/>
          <w:szCs w:val="24"/>
        </w:rPr>
        <w:t>nzelor</w:t>
      </w:r>
      <w:r w:rsidR="00C97930" w:rsidRPr="00894A51">
        <w:rPr>
          <w:rFonts w:ascii="Times New Roman" w:hAnsi="Times New Roman" w:cs="Times New Roman"/>
          <w:b/>
          <w:sz w:val="24"/>
          <w:szCs w:val="24"/>
        </w:rPr>
        <w:t xml:space="preserve"> </w:t>
      </w:r>
      <w:r w:rsidRPr="00894A51">
        <w:rPr>
          <w:rFonts w:ascii="Times New Roman" w:hAnsi="Times New Roman" w:cs="Times New Roman"/>
          <w:i/>
          <w:sz w:val="24"/>
          <w:szCs w:val="24"/>
        </w:rPr>
        <w:t>(Coryneum b., Xanthomonas spp.)</w:t>
      </w:r>
      <w:r w:rsidR="00D862A7" w:rsidRPr="00894A51">
        <w:rPr>
          <w:rFonts w:ascii="Times New Roman" w:hAnsi="Times New Roman" w:cs="Times New Roman"/>
          <w:i/>
          <w:sz w:val="24"/>
          <w:szCs w:val="24"/>
        </w:rPr>
        <w:t xml:space="preserve">, </w:t>
      </w:r>
      <w:r w:rsidR="00D862A7" w:rsidRPr="00894A51">
        <w:rPr>
          <w:rFonts w:ascii="Times New Roman" w:hAnsi="Times New Roman" w:cs="Times New Roman"/>
          <w:iCs/>
          <w:sz w:val="24"/>
          <w:szCs w:val="24"/>
        </w:rPr>
        <w:t>o</w:t>
      </w:r>
      <w:r w:rsidR="00C97930" w:rsidRPr="00894A51">
        <w:rPr>
          <w:rFonts w:ascii="Times New Roman" w:hAnsi="Times New Roman" w:cs="Times New Roman"/>
          <w:iCs/>
          <w:sz w:val="24"/>
          <w:szCs w:val="24"/>
        </w:rPr>
        <w:t xml:space="preserve"> </w:t>
      </w:r>
      <w:r w:rsidRPr="00894A51">
        <w:rPr>
          <w:rFonts w:ascii="Times New Roman" w:hAnsi="Times New Roman" w:cs="Times New Roman"/>
          <w:sz w:val="24"/>
          <w:szCs w:val="24"/>
        </w:rPr>
        <w:t>boal</w:t>
      </w:r>
      <w:r w:rsidR="00D862A7" w:rsidRPr="00894A51">
        <w:rPr>
          <w:rFonts w:ascii="Times New Roman" w:hAnsi="Times New Roman" w:cs="Times New Roman"/>
          <w:sz w:val="24"/>
          <w:szCs w:val="24"/>
        </w:rPr>
        <w:t>ă care</w:t>
      </w:r>
      <w:r w:rsidR="00C97930" w:rsidRPr="00894A51">
        <w:rPr>
          <w:rFonts w:ascii="Times New Roman" w:hAnsi="Times New Roman" w:cs="Times New Roman"/>
          <w:sz w:val="24"/>
          <w:szCs w:val="24"/>
        </w:rPr>
        <w:t xml:space="preserve"> </w:t>
      </w:r>
      <w:r w:rsidRPr="00894A51">
        <w:rPr>
          <w:rFonts w:ascii="Times New Roman" w:hAnsi="Times New Roman" w:cs="Times New Roman"/>
          <w:sz w:val="24"/>
          <w:szCs w:val="24"/>
        </w:rPr>
        <w:t>apare</w:t>
      </w:r>
      <w:r w:rsidR="00C97930" w:rsidRPr="00894A51">
        <w:rPr>
          <w:rFonts w:ascii="Times New Roman" w:hAnsi="Times New Roman" w:cs="Times New Roman"/>
          <w:sz w:val="24"/>
          <w:szCs w:val="24"/>
        </w:rPr>
        <w:t xml:space="preserve"> </w:t>
      </w:r>
      <w:r w:rsidRPr="00894A51">
        <w:rPr>
          <w:rFonts w:ascii="Times New Roman" w:hAnsi="Times New Roman" w:cs="Times New Roman"/>
          <w:sz w:val="24"/>
          <w:szCs w:val="24"/>
        </w:rPr>
        <w:t>în</w:t>
      </w:r>
      <w:r w:rsidR="00C97930" w:rsidRPr="00894A51">
        <w:rPr>
          <w:rFonts w:ascii="Times New Roman" w:hAnsi="Times New Roman" w:cs="Times New Roman"/>
          <w:sz w:val="24"/>
          <w:szCs w:val="24"/>
        </w:rPr>
        <w:t xml:space="preserve"> </w:t>
      </w:r>
      <w:r w:rsidRPr="00894A51">
        <w:rPr>
          <w:rFonts w:ascii="Times New Roman" w:hAnsi="Times New Roman" w:cs="Times New Roman"/>
          <w:sz w:val="24"/>
          <w:szCs w:val="24"/>
        </w:rPr>
        <w:t>primăverile</w:t>
      </w:r>
      <w:r w:rsidR="00C97930" w:rsidRPr="00894A51">
        <w:rPr>
          <w:rFonts w:ascii="Times New Roman" w:hAnsi="Times New Roman" w:cs="Times New Roman"/>
          <w:sz w:val="24"/>
          <w:szCs w:val="24"/>
        </w:rPr>
        <w:t xml:space="preserve"> </w:t>
      </w:r>
      <w:r w:rsidRPr="00894A51">
        <w:rPr>
          <w:rFonts w:ascii="Times New Roman" w:hAnsi="Times New Roman" w:cs="Times New Roman"/>
          <w:sz w:val="24"/>
          <w:szCs w:val="24"/>
        </w:rPr>
        <w:t>umede cu precipitații</w:t>
      </w:r>
      <w:r w:rsidR="00C97930" w:rsidRPr="00894A51">
        <w:rPr>
          <w:rFonts w:ascii="Times New Roman" w:hAnsi="Times New Roman" w:cs="Times New Roman"/>
          <w:sz w:val="24"/>
          <w:szCs w:val="24"/>
        </w:rPr>
        <w:t xml:space="preserve"> </w:t>
      </w:r>
      <w:r w:rsidRPr="00894A51">
        <w:rPr>
          <w:rFonts w:ascii="Times New Roman" w:hAnsi="Times New Roman" w:cs="Times New Roman"/>
          <w:sz w:val="24"/>
          <w:szCs w:val="24"/>
        </w:rPr>
        <w:t>abundente care urmează</w:t>
      </w:r>
      <w:r w:rsidR="00C97930" w:rsidRPr="00894A51">
        <w:rPr>
          <w:rFonts w:ascii="Times New Roman" w:hAnsi="Times New Roman" w:cs="Times New Roman"/>
          <w:sz w:val="24"/>
          <w:szCs w:val="24"/>
        </w:rPr>
        <w:t xml:space="preserve"> </w:t>
      </w:r>
      <w:r w:rsidRPr="00894A51">
        <w:rPr>
          <w:rFonts w:ascii="Times New Roman" w:hAnsi="Times New Roman" w:cs="Times New Roman"/>
          <w:sz w:val="24"/>
          <w:szCs w:val="24"/>
        </w:rPr>
        <w:t>după</w:t>
      </w:r>
      <w:r w:rsidR="00C97930" w:rsidRPr="00894A51">
        <w:rPr>
          <w:rFonts w:ascii="Times New Roman" w:hAnsi="Times New Roman" w:cs="Times New Roman"/>
          <w:sz w:val="24"/>
          <w:szCs w:val="24"/>
        </w:rPr>
        <w:t xml:space="preserve"> </w:t>
      </w:r>
      <w:r w:rsidRPr="00894A51">
        <w:rPr>
          <w:rFonts w:ascii="Times New Roman" w:hAnsi="Times New Roman" w:cs="Times New Roman"/>
          <w:sz w:val="24"/>
          <w:szCs w:val="24"/>
        </w:rPr>
        <w:t>ierni cu temperaturi moderate care au permis</w:t>
      </w:r>
      <w:r w:rsidR="00C97930" w:rsidRPr="00894A51">
        <w:rPr>
          <w:rFonts w:ascii="Times New Roman" w:hAnsi="Times New Roman" w:cs="Times New Roman"/>
          <w:sz w:val="24"/>
          <w:szCs w:val="24"/>
        </w:rPr>
        <w:t xml:space="preserve"> </w:t>
      </w:r>
      <w:r w:rsidRPr="00894A51">
        <w:rPr>
          <w:rFonts w:ascii="Times New Roman" w:hAnsi="Times New Roman" w:cs="Times New Roman"/>
          <w:sz w:val="24"/>
          <w:szCs w:val="24"/>
        </w:rPr>
        <w:t>sup</w:t>
      </w:r>
      <w:r w:rsidR="00E159A5" w:rsidRPr="00894A51">
        <w:rPr>
          <w:rFonts w:ascii="Times New Roman" w:hAnsi="Times New Roman" w:cs="Times New Roman"/>
          <w:sz w:val="24"/>
          <w:szCs w:val="24"/>
        </w:rPr>
        <w:t>raviețuirea</w:t>
      </w:r>
      <w:r w:rsidR="00C97930" w:rsidRPr="00894A51">
        <w:rPr>
          <w:rFonts w:ascii="Times New Roman" w:hAnsi="Times New Roman" w:cs="Times New Roman"/>
          <w:sz w:val="24"/>
          <w:szCs w:val="24"/>
        </w:rPr>
        <w:t xml:space="preserve"> </w:t>
      </w:r>
      <w:r w:rsidR="00E159A5" w:rsidRPr="00894A51">
        <w:rPr>
          <w:rFonts w:ascii="Times New Roman" w:hAnsi="Times New Roman" w:cs="Times New Roman"/>
          <w:sz w:val="24"/>
          <w:szCs w:val="24"/>
        </w:rPr>
        <w:t>sporilor</w:t>
      </w:r>
      <w:r w:rsidRPr="00894A51">
        <w:rPr>
          <w:rFonts w:ascii="Times New Roman" w:hAnsi="Times New Roman" w:cs="Times New Roman"/>
          <w:sz w:val="24"/>
          <w:szCs w:val="24"/>
        </w:rPr>
        <w:t xml:space="preserve">. </w:t>
      </w:r>
      <w:r w:rsidRPr="00894A51">
        <w:rPr>
          <w:rFonts w:ascii="Times New Roman" w:hAnsi="Times New Roman" w:cs="Times New Roman"/>
          <w:sz w:val="24"/>
          <w:szCs w:val="24"/>
          <w:lang w:val="pt-BR"/>
        </w:rPr>
        <w:t>În perioada de vegetație, ciuperca se înmulțește și se răspândește în condiții de umiditate crescută și temperaturi în intervalul 2</w:t>
      </w:r>
      <w:r w:rsidR="00D862A7" w:rsidRPr="00894A51">
        <w:rPr>
          <w:rFonts w:ascii="Times New Roman" w:hAnsi="Times New Roman" w:cs="Times New Roman"/>
          <w:sz w:val="24"/>
          <w:szCs w:val="24"/>
          <w:lang w:val="pt-BR"/>
        </w:rPr>
        <w:t xml:space="preserve"> – </w:t>
      </w:r>
      <w:r w:rsidRPr="00894A51">
        <w:rPr>
          <w:rFonts w:ascii="Times New Roman" w:hAnsi="Times New Roman" w:cs="Times New Roman"/>
          <w:sz w:val="24"/>
          <w:szCs w:val="24"/>
          <w:lang w:val="pt-BR"/>
        </w:rPr>
        <w:t>24°C. Atacul este favorizat de rănile din scoarță produse de grindină, insecte etc.</w:t>
      </w:r>
      <w:r w:rsidR="000E413C" w:rsidRPr="00894A51">
        <w:rPr>
          <w:rFonts w:ascii="Times New Roman" w:hAnsi="Times New Roman" w:cs="Times New Roman"/>
          <w:sz w:val="24"/>
          <w:szCs w:val="24"/>
          <w:lang w:val="pt-BR"/>
        </w:rPr>
        <w:t xml:space="preserve"> </w:t>
      </w:r>
      <w:r w:rsidR="00E810BE" w:rsidRPr="00894A51">
        <w:rPr>
          <w:rFonts w:ascii="Times New Roman" w:hAnsi="Times New Roman" w:cs="Times New Roman"/>
          <w:sz w:val="24"/>
          <w:szCs w:val="24"/>
          <w:lang w:val="pt-BR"/>
        </w:rPr>
        <w:t xml:space="preserve">Pe frunze apar pete de culoare brună cu o aură brun roșietică </w:t>
      </w:r>
      <w:r w:rsidR="00E159A5" w:rsidRPr="00894A51">
        <w:rPr>
          <w:rFonts w:ascii="Times New Roman" w:hAnsi="Times New Roman" w:cs="Times New Roman"/>
          <w:sz w:val="24"/>
          <w:szCs w:val="24"/>
          <w:lang w:val="pt-BR"/>
        </w:rPr>
        <w:t xml:space="preserve">cu un diametru de 2 mm. Cu timpul </w:t>
      </w:r>
      <w:r w:rsidR="00E810BE" w:rsidRPr="00894A51">
        <w:rPr>
          <w:rFonts w:ascii="Times New Roman" w:hAnsi="Times New Roman" w:cs="Times New Roman"/>
          <w:sz w:val="24"/>
          <w:szCs w:val="24"/>
          <w:lang w:val="pt-BR"/>
        </w:rPr>
        <w:t xml:space="preserve">frunza </w:t>
      </w:r>
      <w:r w:rsidR="00CE7073" w:rsidRPr="00894A51">
        <w:rPr>
          <w:rFonts w:ascii="Times New Roman" w:hAnsi="Times New Roman" w:cs="Times New Roman"/>
          <w:sz w:val="24"/>
          <w:szCs w:val="24"/>
          <w:lang w:val="pt-BR"/>
        </w:rPr>
        <w:t>va avea</w:t>
      </w:r>
      <w:r w:rsidR="00E810BE" w:rsidRPr="00894A51">
        <w:rPr>
          <w:rFonts w:ascii="Times New Roman" w:hAnsi="Times New Roman" w:cs="Times New Roman"/>
          <w:sz w:val="24"/>
          <w:szCs w:val="24"/>
          <w:lang w:val="pt-BR"/>
        </w:rPr>
        <w:t xml:space="preserve"> un aspect ciuruit. Pe lăstari apar pete rotunde elipsoidale adâncite în scoarță, de culoare brună. Primăvara la pornire în vegetație din aceste zone de lăstari apar scurgeri de clei care determină uscarea lăstarilor.  Pe fructe apar pete punctiforme cu o crustă cafenie și o aură roșietică,  grupate pe partea însorită. Fructele atacate vor putrezii.</w:t>
      </w:r>
    </w:p>
    <w:p w14:paraId="19B22C33" w14:textId="77777777" w:rsidR="00E159A5" w:rsidRPr="00894A51" w:rsidRDefault="00E159A5" w:rsidP="00D862A7">
      <w:pPr>
        <w:spacing w:after="0"/>
        <w:ind w:firstLine="709"/>
        <w:rPr>
          <w:rFonts w:ascii="Times New Roman" w:hAnsi="Times New Roman" w:cs="Times New Roman"/>
          <w:sz w:val="24"/>
          <w:szCs w:val="24"/>
          <w:lang w:val="pt-BR"/>
        </w:rPr>
        <w:sectPr w:rsidR="00E159A5" w:rsidRPr="00894A51" w:rsidSect="002E6E9A">
          <w:type w:val="continuous"/>
          <w:pgSz w:w="11906" w:h="16838"/>
          <w:pgMar w:top="567" w:right="567" w:bottom="567" w:left="1134" w:header="284" w:footer="284" w:gutter="0"/>
          <w:cols w:space="709"/>
          <w:docGrid w:linePitch="360"/>
        </w:sectPr>
      </w:pPr>
    </w:p>
    <w:p w14:paraId="63565A72" w14:textId="510E4D93" w:rsidR="00E2066D" w:rsidRPr="00894A51" w:rsidRDefault="00D862A7" w:rsidP="00E2066D">
      <w:pPr>
        <w:spacing w:after="0"/>
        <w:ind w:firstLine="709"/>
        <w:rPr>
          <w:rFonts w:ascii="Times New Roman" w:hAnsi="Times New Roman" w:cs="Times New Roman"/>
          <w:sz w:val="24"/>
          <w:szCs w:val="24"/>
          <w:lang w:val="pt-BR"/>
        </w:rPr>
      </w:pPr>
      <w:r w:rsidRPr="00894A51">
        <w:rPr>
          <w:rFonts w:ascii="Times New Roman" w:hAnsi="Times New Roman" w:cs="Times New Roman"/>
          <w:b/>
          <w:sz w:val="24"/>
          <w:szCs w:val="24"/>
          <w:lang w:val="pt-BR"/>
        </w:rPr>
        <w:t>Arsura bacteriană</w:t>
      </w:r>
      <w:r w:rsidR="000E413C" w:rsidRPr="00894A51">
        <w:rPr>
          <w:rFonts w:ascii="Times New Roman" w:hAnsi="Times New Roman" w:cs="Times New Roman"/>
          <w:b/>
          <w:sz w:val="24"/>
          <w:szCs w:val="24"/>
          <w:lang w:val="pt-BR"/>
        </w:rPr>
        <w:t xml:space="preserve"> </w:t>
      </w:r>
      <w:r w:rsidRPr="00894A51">
        <w:rPr>
          <w:rFonts w:ascii="Times New Roman" w:hAnsi="Times New Roman" w:cs="Times New Roman"/>
          <w:i/>
          <w:sz w:val="24"/>
          <w:szCs w:val="24"/>
          <w:lang w:val="pt-BR"/>
        </w:rPr>
        <w:t>(</w:t>
      </w:r>
      <w:r w:rsidR="00435D19" w:rsidRPr="00894A51">
        <w:rPr>
          <w:rFonts w:ascii="Times New Roman" w:hAnsi="Times New Roman" w:cs="Times New Roman"/>
          <w:i/>
          <w:sz w:val="24"/>
          <w:szCs w:val="24"/>
          <w:lang w:val="pt-BR"/>
        </w:rPr>
        <w:t>Pseudomonas spp</w:t>
      </w:r>
      <w:r w:rsidRPr="00894A51">
        <w:rPr>
          <w:rFonts w:ascii="Times New Roman" w:hAnsi="Times New Roman" w:cs="Times New Roman"/>
          <w:i/>
          <w:sz w:val="24"/>
          <w:szCs w:val="24"/>
          <w:lang w:val="pt-BR"/>
        </w:rPr>
        <w:t>.)</w:t>
      </w:r>
      <w:r w:rsidRPr="00894A51">
        <w:rPr>
          <w:rFonts w:ascii="Times New Roman" w:hAnsi="Times New Roman" w:cs="Times New Roman"/>
          <w:sz w:val="24"/>
          <w:szCs w:val="24"/>
          <w:lang w:val="pt-BR"/>
        </w:rPr>
        <w:t xml:space="preserve"> se maifestă pe lăstari,  frunze și fructe. Pe frunze apar pete mici, circulare cu un aspect apos. Când umiditatea este ridicată, pe suprafața petelor apare exudatul bacterian sub form</w:t>
      </w:r>
      <w:r w:rsidR="001A5237" w:rsidRPr="00894A51">
        <w:rPr>
          <w:rFonts w:ascii="Times New Roman" w:hAnsi="Times New Roman" w:cs="Times New Roman"/>
          <w:sz w:val="24"/>
          <w:szCs w:val="24"/>
          <w:lang w:val="pt-BR"/>
        </w:rPr>
        <w:t xml:space="preserve">a </w:t>
      </w:r>
      <w:r w:rsidRPr="00894A51">
        <w:rPr>
          <w:rFonts w:ascii="Times New Roman" w:hAnsi="Times New Roman" w:cs="Times New Roman"/>
          <w:sz w:val="24"/>
          <w:szCs w:val="24"/>
          <w:lang w:val="pt-BR"/>
        </w:rPr>
        <w:t>unei pelicule vâscoase, de culoare alb-gălbuie. Pe vreme călduroasă, țesuturile atacate se usucă și se desprind de pe frunză.</w:t>
      </w:r>
      <w:r w:rsidR="001A5237" w:rsidRPr="00894A51">
        <w:rPr>
          <w:rFonts w:ascii="Times New Roman" w:hAnsi="Times New Roman" w:cs="Times New Roman"/>
          <w:sz w:val="24"/>
          <w:szCs w:val="24"/>
          <w:lang w:val="pt-BR"/>
        </w:rPr>
        <w:t xml:space="preserve"> </w:t>
      </w:r>
      <w:r w:rsidR="00435D19" w:rsidRPr="00894A51">
        <w:rPr>
          <w:rFonts w:ascii="Times New Roman" w:hAnsi="Times New Roman" w:cs="Times New Roman"/>
          <w:sz w:val="24"/>
          <w:szCs w:val="24"/>
        </w:rPr>
        <w:t>Frunzele</w:t>
      </w:r>
      <w:r w:rsidR="001A5237" w:rsidRPr="00894A51">
        <w:rPr>
          <w:rFonts w:ascii="Times New Roman" w:hAnsi="Times New Roman" w:cs="Times New Roman"/>
          <w:sz w:val="24"/>
          <w:szCs w:val="24"/>
        </w:rPr>
        <w:t xml:space="preserve"> </w:t>
      </w:r>
      <w:r w:rsidR="00435D19" w:rsidRPr="00894A51">
        <w:rPr>
          <w:rFonts w:ascii="Times New Roman" w:hAnsi="Times New Roman" w:cs="Times New Roman"/>
          <w:sz w:val="24"/>
          <w:szCs w:val="24"/>
        </w:rPr>
        <w:t>atacate</w:t>
      </w:r>
      <w:r w:rsidR="001A5237" w:rsidRPr="00894A51">
        <w:rPr>
          <w:rFonts w:ascii="Times New Roman" w:hAnsi="Times New Roman" w:cs="Times New Roman"/>
          <w:sz w:val="24"/>
          <w:szCs w:val="24"/>
        </w:rPr>
        <w:t xml:space="preserve"> </w:t>
      </w:r>
      <w:r w:rsidR="00A400E2" w:rsidRPr="00894A51">
        <w:rPr>
          <w:rFonts w:ascii="Times New Roman" w:hAnsi="Times New Roman" w:cs="Times New Roman"/>
          <w:sz w:val="24"/>
          <w:szCs w:val="24"/>
        </w:rPr>
        <w:t>au un aspect ciuruit</w:t>
      </w:r>
      <w:r w:rsidR="0074641E" w:rsidRPr="00894A51">
        <w:rPr>
          <w:rFonts w:ascii="Times New Roman" w:hAnsi="Times New Roman" w:cs="Times New Roman"/>
          <w:sz w:val="24"/>
          <w:szCs w:val="24"/>
        </w:rPr>
        <w:t xml:space="preserve">. Pe </w:t>
      </w:r>
      <w:r w:rsidR="001A5237" w:rsidRPr="00894A51">
        <w:rPr>
          <w:rFonts w:ascii="Times New Roman" w:hAnsi="Times New Roman" w:cs="Times New Roman"/>
          <w:sz w:val="24"/>
          <w:szCs w:val="24"/>
        </w:rPr>
        <w:t xml:space="preserve">fruct </w:t>
      </w:r>
      <w:r w:rsidR="0074641E" w:rsidRPr="00894A51">
        <w:rPr>
          <w:rFonts w:ascii="Times New Roman" w:hAnsi="Times New Roman" w:cs="Times New Roman"/>
          <w:sz w:val="24"/>
          <w:szCs w:val="24"/>
        </w:rPr>
        <w:t>atacu</w:t>
      </w:r>
      <w:r w:rsidR="00CF1786">
        <w:rPr>
          <w:rFonts w:ascii="Times New Roman" w:hAnsi="Times New Roman" w:cs="Times New Roman"/>
          <w:sz w:val="24"/>
          <w:szCs w:val="24"/>
        </w:rPr>
        <w:t xml:space="preserve">l </w:t>
      </w:r>
      <w:r w:rsidR="0074641E" w:rsidRPr="00894A51">
        <w:rPr>
          <w:rFonts w:ascii="Times New Roman" w:hAnsi="Times New Roman" w:cs="Times New Roman"/>
          <w:sz w:val="24"/>
          <w:szCs w:val="24"/>
        </w:rPr>
        <w:t>apare</w:t>
      </w:r>
      <w:r w:rsidR="001A5237" w:rsidRPr="00894A51">
        <w:rPr>
          <w:rFonts w:ascii="Times New Roman" w:hAnsi="Times New Roman" w:cs="Times New Roman"/>
          <w:sz w:val="24"/>
          <w:szCs w:val="24"/>
        </w:rPr>
        <w:t xml:space="preserve"> </w:t>
      </w:r>
      <w:r w:rsidR="0074641E" w:rsidRPr="00894A51">
        <w:rPr>
          <w:rFonts w:ascii="Times New Roman" w:hAnsi="Times New Roman" w:cs="Times New Roman"/>
          <w:sz w:val="24"/>
          <w:szCs w:val="24"/>
        </w:rPr>
        <w:t>prin</w:t>
      </w:r>
      <w:r w:rsidR="001A5237" w:rsidRPr="00894A51">
        <w:rPr>
          <w:rFonts w:ascii="Times New Roman" w:hAnsi="Times New Roman" w:cs="Times New Roman"/>
          <w:sz w:val="24"/>
          <w:szCs w:val="24"/>
        </w:rPr>
        <w:t xml:space="preserve"> </w:t>
      </w:r>
      <w:r w:rsidR="0074641E" w:rsidRPr="00894A51">
        <w:rPr>
          <w:rFonts w:ascii="Times New Roman" w:hAnsi="Times New Roman" w:cs="Times New Roman"/>
          <w:sz w:val="24"/>
          <w:szCs w:val="24"/>
        </w:rPr>
        <w:t>pete</w:t>
      </w:r>
      <w:r w:rsidR="001A5237" w:rsidRPr="00894A51">
        <w:rPr>
          <w:rFonts w:ascii="Times New Roman" w:hAnsi="Times New Roman" w:cs="Times New Roman"/>
          <w:sz w:val="24"/>
          <w:szCs w:val="24"/>
        </w:rPr>
        <w:t xml:space="preserve"> </w:t>
      </w:r>
      <w:r w:rsidR="0074641E" w:rsidRPr="00894A51">
        <w:rPr>
          <w:rFonts w:ascii="Times New Roman" w:hAnsi="Times New Roman" w:cs="Times New Roman"/>
          <w:sz w:val="24"/>
          <w:szCs w:val="24"/>
        </w:rPr>
        <w:t>mici,</w:t>
      </w:r>
      <w:r w:rsidR="001A5237" w:rsidRPr="00894A51">
        <w:rPr>
          <w:rFonts w:ascii="Times New Roman" w:hAnsi="Times New Roman" w:cs="Times New Roman"/>
          <w:sz w:val="24"/>
          <w:szCs w:val="24"/>
        </w:rPr>
        <w:t xml:space="preserve"> </w:t>
      </w:r>
      <w:r w:rsidR="00435D19" w:rsidRPr="00894A51">
        <w:rPr>
          <w:rFonts w:ascii="Times New Roman" w:hAnsi="Times New Roman" w:cs="Times New Roman"/>
          <w:sz w:val="24"/>
          <w:szCs w:val="24"/>
        </w:rPr>
        <w:t>brun</w:t>
      </w:r>
      <w:r w:rsidR="001A5237" w:rsidRPr="00894A51">
        <w:rPr>
          <w:rFonts w:ascii="Times New Roman" w:hAnsi="Times New Roman" w:cs="Times New Roman"/>
          <w:sz w:val="24"/>
          <w:szCs w:val="24"/>
        </w:rPr>
        <w:t xml:space="preserve"> </w:t>
      </w:r>
      <w:r w:rsidR="00435D19" w:rsidRPr="00894A51">
        <w:rPr>
          <w:rFonts w:ascii="Times New Roman" w:hAnsi="Times New Roman" w:cs="Times New Roman"/>
          <w:sz w:val="24"/>
          <w:szCs w:val="24"/>
        </w:rPr>
        <w:t>-</w:t>
      </w:r>
      <w:r w:rsidR="001A5237" w:rsidRPr="00894A51">
        <w:rPr>
          <w:rFonts w:ascii="Times New Roman" w:hAnsi="Times New Roman" w:cs="Times New Roman"/>
          <w:sz w:val="24"/>
          <w:szCs w:val="24"/>
        </w:rPr>
        <w:t xml:space="preserve"> </w:t>
      </w:r>
      <w:r w:rsidR="00435D19" w:rsidRPr="00894A51">
        <w:rPr>
          <w:rFonts w:ascii="Times New Roman" w:hAnsi="Times New Roman" w:cs="Times New Roman"/>
          <w:sz w:val="24"/>
          <w:szCs w:val="24"/>
        </w:rPr>
        <w:t>roșiatic</w:t>
      </w:r>
      <w:r w:rsidR="0074641E" w:rsidRPr="00894A51">
        <w:rPr>
          <w:rFonts w:ascii="Times New Roman" w:hAnsi="Times New Roman" w:cs="Times New Roman"/>
          <w:sz w:val="24"/>
          <w:szCs w:val="24"/>
        </w:rPr>
        <w:t>e</w:t>
      </w:r>
      <w:r w:rsidR="00435D19" w:rsidRPr="00894A51">
        <w:rPr>
          <w:rFonts w:ascii="Times New Roman" w:hAnsi="Times New Roman" w:cs="Times New Roman"/>
          <w:sz w:val="24"/>
          <w:szCs w:val="24"/>
        </w:rPr>
        <w:t xml:space="preserve">. </w:t>
      </w:r>
      <w:r w:rsidR="00435D19" w:rsidRPr="00894A51">
        <w:rPr>
          <w:rFonts w:ascii="Times New Roman" w:hAnsi="Times New Roman" w:cs="Times New Roman"/>
          <w:sz w:val="24"/>
          <w:szCs w:val="24"/>
          <w:lang w:val="pt-BR"/>
        </w:rPr>
        <w:t>Fructele atacate se deformează și crapă. Pe lăstari apar pete lungi, scoarța se brunifică și este distrusă. Pe rănile produse, apare un lichid vâscos, specific bacteriozelor. Rănile se măresc de la un an la altul și pot evolua în cancer deschis.</w:t>
      </w:r>
    </w:p>
    <w:p w14:paraId="02D8B0EB" w14:textId="77777777" w:rsidR="00591A13" w:rsidRDefault="00A400E2" w:rsidP="00A400E2">
      <w:pPr>
        <w:spacing w:after="0"/>
        <w:rPr>
          <w:rFonts w:ascii="Times New Roman" w:hAnsi="Times New Roman" w:cs="Times New Roman"/>
        </w:rPr>
        <w:sectPr w:rsidR="00591A13" w:rsidSect="002E6E9A">
          <w:type w:val="continuous"/>
          <w:pgSz w:w="11906" w:h="16838"/>
          <w:pgMar w:top="567" w:right="567" w:bottom="567" w:left="1134" w:header="284" w:footer="284" w:gutter="0"/>
          <w:cols w:space="709"/>
          <w:docGrid w:linePitch="360"/>
        </w:sectPr>
      </w:pPr>
      <w:r w:rsidRPr="00894A51">
        <w:rPr>
          <w:rFonts w:ascii="Times New Roman" w:hAnsi="Times New Roman" w:cs="Times New Roman"/>
          <w:noProof/>
          <w:sz w:val="24"/>
          <w:szCs w:val="24"/>
          <w:lang w:val="ro-RO" w:eastAsia="ro-RO"/>
        </w:rPr>
        <w:drawing>
          <wp:inline distT="0" distB="0" distL="0" distR="0" wp14:anchorId="074452E4" wp14:editId="632C9652">
            <wp:extent cx="1567542" cy="1517015"/>
            <wp:effectExtent l="0" t="0" r="0"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srcRect r="21078"/>
                    <a:stretch>
                      <a:fillRect/>
                    </a:stretch>
                  </pic:blipFill>
                  <pic:spPr bwMode="auto">
                    <a:xfrm>
                      <a:off x="0" y="0"/>
                      <a:ext cx="1592512" cy="1541180"/>
                    </a:xfrm>
                    <a:prstGeom prst="rect">
                      <a:avLst/>
                    </a:prstGeom>
                    <a:noFill/>
                    <a:ln>
                      <a:noFill/>
                    </a:ln>
                    <a:extLst>
                      <a:ext uri="{53640926-AAD7-44D8-BBD7-CCE9431645EC}">
                        <a14:shadowObscured xmlns:a14="http://schemas.microsoft.com/office/drawing/2010/main"/>
                      </a:ext>
                    </a:extLst>
                  </pic:spPr>
                </pic:pic>
              </a:graphicData>
            </a:graphic>
          </wp:inline>
        </w:drawing>
      </w:r>
    </w:p>
    <w:p w14:paraId="4E07D141" w14:textId="4D0DA40F" w:rsidR="00C977F2" w:rsidRDefault="00C977F2" w:rsidP="00C977F2">
      <w:pPr>
        <w:tabs>
          <w:tab w:val="left" w:pos="2694"/>
        </w:tabs>
        <w:spacing w:after="0"/>
        <w:rPr>
          <w:rFonts w:ascii="Times New Roman" w:hAnsi="Times New Roman" w:cs="Times New Roman"/>
          <w:b/>
        </w:rPr>
      </w:pPr>
    </w:p>
    <w:p w14:paraId="10ADB99C" w14:textId="4C073981" w:rsidR="00C977F2" w:rsidRPr="00894A51" w:rsidRDefault="00F50E66" w:rsidP="00C977F2">
      <w:pPr>
        <w:spacing w:after="0"/>
        <w:ind w:left="-142" w:firstLine="568"/>
        <w:rPr>
          <w:rFonts w:ascii="Times New Roman" w:hAnsi="Times New Roman" w:cs="Times New Roman"/>
          <w:sz w:val="24"/>
          <w:szCs w:val="24"/>
          <w:lang w:val="pt-BR"/>
        </w:rPr>
      </w:pPr>
      <w:r w:rsidRPr="00894A51">
        <w:rPr>
          <w:rFonts w:ascii="Times New Roman" w:hAnsi="Times New Roman" w:cs="Times New Roman"/>
          <w:b/>
          <w:sz w:val="24"/>
          <w:szCs w:val="24"/>
        </w:rPr>
        <w:t>Păianjenul</w:t>
      </w:r>
      <w:r w:rsidR="001A5237" w:rsidRPr="00894A51">
        <w:rPr>
          <w:rFonts w:ascii="Times New Roman" w:hAnsi="Times New Roman" w:cs="Times New Roman"/>
          <w:b/>
          <w:sz w:val="24"/>
          <w:szCs w:val="24"/>
        </w:rPr>
        <w:t xml:space="preserve"> </w:t>
      </w:r>
      <w:r w:rsidRPr="00894A51">
        <w:rPr>
          <w:rFonts w:ascii="Times New Roman" w:hAnsi="Times New Roman" w:cs="Times New Roman"/>
          <w:b/>
          <w:sz w:val="24"/>
          <w:szCs w:val="24"/>
        </w:rPr>
        <w:t>roșu</w:t>
      </w:r>
      <w:r w:rsidR="001A5237" w:rsidRPr="00894A51">
        <w:rPr>
          <w:rFonts w:ascii="Times New Roman" w:hAnsi="Times New Roman" w:cs="Times New Roman"/>
          <w:b/>
          <w:sz w:val="24"/>
          <w:szCs w:val="24"/>
        </w:rPr>
        <w:t xml:space="preserve"> </w:t>
      </w:r>
      <w:r w:rsidRPr="00894A51">
        <w:rPr>
          <w:rFonts w:ascii="Times New Roman" w:hAnsi="Times New Roman" w:cs="Times New Roman"/>
          <w:b/>
          <w:sz w:val="24"/>
          <w:szCs w:val="24"/>
        </w:rPr>
        <w:t>comun</w:t>
      </w:r>
      <w:r w:rsidR="001A5237" w:rsidRPr="00894A51">
        <w:rPr>
          <w:rFonts w:ascii="Times New Roman" w:hAnsi="Times New Roman" w:cs="Times New Roman"/>
          <w:b/>
          <w:sz w:val="24"/>
          <w:szCs w:val="24"/>
        </w:rPr>
        <w:t xml:space="preserve"> </w:t>
      </w:r>
      <w:r w:rsidRPr="00894A51">
        <w:rPr>
          <w:rFonts w:ascii="Times New Roman" w:hAnsi="Times New Roman" w:cs="Times New Roman"/>
          <w:i/>
          <w:sz w:val="24"/>
          <w:szCs w:val="24"/>
        </w:rPr>
        <w:t>(Tetranychus</w:t>
      </w:r>
      <w:r w:rsidR="001A5237" w:rsidRPr="00894A51">
        <w:rPr>
          <w:rFonts w:ascii="Times New Roman" w:hAnsi="Times New Roman" w:cs="Times New Roman"/>
          <w:i/>
          <w:sz w:val="24"/>
          <w:szCs w:val="24"/>
        </w:rPr>
        <w:t xml:space="preserve"> </w:t>
      </w:r>
      <w:r w:rsidRPr="00894A51">
        <w:rPr>
          <w:rFonts w:ascii="Times New Roman" w:hAnsi="Times New Roman" w:cs="Times New Roman"/>
          <w:i/>
          <w:sz w:val="24"/>
          <w:szCs w:val="24"/>
        </w:rPr>
        <w:t>urticae)</w:t>
      </w:r>
      <w:r w:rsidR="001A5237" w:rsidRPr="00894A51">
        <w:rPr>
          <w:rFonts w:ascii="Times New Roman" w:hAnsi="Times New Roman" w:cs="Times New Roman"/>
          <w:i/>
          <w:sz w:val="24"/>
          <w:szCs w:val="24"/>
        </w:rPr>
        <w:t xml:space="preserve"> </w:t>
      </w:r>
      <w:r w:rsidRPr="00894A51">
        <w:rPr>
          <w:rFonts w:ascii="Times New Roman" w:hAnsi="Times New Roman" w:cs="Times New Roman"/>
          <w:sz w:val="24"/>
          <w:szCs w:val="24"/>
        </w:rPr>
        <w:t>este un acarian cu dimensiuniîntre 0,3-</w:t>
      </w:r>
      <w:r w:rsidR="00C977F2" w:rsidRPr="00894A51">
        <w:rPr>
          <w:rFonts w:ascii="Times New Roman" w:hAnsi="Times New Roman" w:cs="Times New Roman"/>
          <w:sz w:val="24"/>
          <w:szCs w:val="24"/>
        </w:rPr>
        <w:t>0,6 mm,</w:t>
      </w:r>
      <w:r w:rsidR="001A5237" w:rsidRPr="00894A51">
        <w:rPr>
          <w:rFonts w:ascii="Times New Roman" w:hAnsi="Times New Roman" w:cs="Times New Roman"/>
          <w:sz w:val="24"/>
          <w:szCs w:val="24"/>
        </w:rPr>
        <w:t xml:space="preserve"> </w:t>
      </w:r>
      <w:r w:rsidRPr="00894A51">
        <w:rPr>
          <w:rFonts w:ascii="Times New Roman" w:hAnsi="Times New Roman" w:cs="Times New Roman"/>
          <w:sz w:val="24"/>
          <w:szCs w:val="24"/>
        </w:rPr>
        <w:t>culoare</w:t>
      </w:r>
      <w:r w:rsidR="00C977F2" w:rsidRPr="00894A51">
        <w:rPr>
          <w:rFonts w:ascii="Times New Roman" w:hAnsi="Times New Roman" w:cs="Times New Roman"/>
          <w:sz w:val="24"/>
          <w:szCs w:val="24"/>
        </w:rPr>
        <w:t>a</w:t>
      </w:r>
      <w:r w:rsidR="001A5237" w:rsidRPr="00894A51">
        <w:rPr>
          <w:rFonts w:ascii="Times New Roman" w:hAnsi="Times New Roman" w:cs="Times New Roman"/>
          <w:sz w:val="24"/>
          <w:szCs w:val="24"/>
        </w:rPr>
        <w:t xml:space="preserve"> </w:t>
      </w:r>
      <w:r w:rsidRPr="00894A51">
        <w:rPr>
          <w:rFonts w:ascii="Times New Roman" w:hAnsi="Times New Roman" w:cs="Times New Roman"/>
          <w:sz w:val="24"/>
          <w:szCs w:val="24"/>
        </w:rPr>
        <w:t>variaz</w:t>
      </w:r>
      <w:r w:rsidR="00A400E2" w:rsidRPr="00894A51">
        <w:rPr>
          <w:rFonts w:ascii="Times New Roman" w:hAnsi="Times New Roman" w:cs="Times New Roman"/>
          <w:sz w:val="24"/>
          <w:szCs w:val="24"/>
        </w:rPr>
        <w:t>ă</w:t>
      </w:r>
      <w:r w:rsidRPr="00894A51">
        <w:rPr>
          <w:rFonts w:ascii="Times New Roman" w:hAnsi="Times New Roman" w:cs="Times New Roman"/>
          <w:sz w:val="24"/>
          <w:szCs w:val="24"/>
        </w:rPr>
        <w:t xml:space="preserve"> de la verde</w:t>
      </w:r>
      <w:r w:rsidR="00CD6E35" w:rsidRPr="00894A51">
        <w:rPr>
          <w:rFonts w:ascii="Times New Roman" w:hAnsi="Times New Roman" w:cs="Times New Roman"/>
          <w:sz w:val="24"/>
          <w:szCs w:val="24"/>
        </w:rPr>
        <w:t>-gălbui</w:t>
      </w:r>
      <w:r w:rsidRPr="00894A51">
        <w:rPr>
          <w:rFonts w:ascii="Times New Roman" w:hAnsi="Times New Roman" w:cs="Times New Roman"/>
          <w:sz w:val="24"/>
          <w:szCs w:val="24"/>
        </w:rPr>
        <w:t xml:space="preserve"> la roșu</w:t>
      </w:r>
      <w:r w:rsidR="001A5237" w:rsidRPr="00894A51">
        <w:rPr>
          <w:rFonts w:ascii="Times New Roman" w:hAnsi="Times New Roman" w:cs="Times New Roman"/>
          <w:sz w:val="24"/>
          <w:szCs w:val="24"/>
        </w:rPr>
        <w:t xml:space="preserve"> </w:t>
      </w:r>
      <w:r w:rsidRPr="00894A51">
        <w:rPr>
          <w:rFonts w:ascii="Times New Roman" w:hAnsi="Times New Roman" w:cs="Times New Roman"/>
          <w:sz w:val="24"/>
          <w:szCs w:val="24"/>
        </w:rPr>
        <w:t>închis</w:t>
      </w:r>
      <w:r w:rsidR="001A5237" w:rsidRPr="00894A51">
        <w:rPr>
          <w:rFonts w:ascii="Times New Roman" w:hAnsi="Times New Roman" w:cs="Times New Roman"/>
          <w:sz w:val="24"/>
          <w:szCs w:val="24"/>
        </w:rPr>
        <w:t xml:space="preserve"> </w:t>
      </w:r>
      <w:r w:rsidRPr="00894A51">
        <w:rPr>
          <w:rFonts w:ascii="Times New Roman" w:hAnsi="Times New Roman" w:cs="Times New Roman"/>
          <w:sz w:val="24"/>
          <w:szCs w:val="24"/>
        </w:rPr>
        <w:t>în</w:t>
      </w:r>
      <w:r w:rsidR="001A5237" w:rsidRPr="00894A51">
        <w:rPr>
          <w:rFonts w:ascii="Times New Roman" w:hAnsi="Times New Roman" w:cs="Times New Roman"/>
          <w:sz w:val="24"/>
          <w:szCs w:val="24"/>
        </w:rPr>
        <w:t xml:space="preserve"> </w:t>
      </w:r>
      <w:r w:rsidRPr="00894A51">
        <w:rPr>
          <w:rFonts w:ascii="Times New Roman" w:hAnsi="Times New Roman" w:cs="Times New Roman"/>
          <w:sz w:val="24"/>
          <w:szCs w:val="24"/>
        </w:rPr>
        <w:t>funcție de hrană,</w:t>
      </w:r>
      <w:r w:rsidR="001A5237" w:rsidRPr="00894A51">
        <w:rPr>
          <w:rFonts w:ascii="Times New Roman" w:hAnsi="Times New Roman" w:cs="Times New Roman"/>
          <w:sz w:val="24"/>
          <w:szCs w:val="24"/>
        </w:rPr>
        <w:t xml:space="preserve"> </w:t>
      </w:r>
      <w:r w:rsidR="00A400E2" w:rsidRPr="00894A51">
        <w:rPr>
          <w:rFonts w:ascii="Times New Roman" w:hAnsi="Times New Roman" w:cs="Times New Roman"/>
          <w:sz w:val="24"/>
          <w:szCs w:val="24"/>
        </w:rPr>
        <w:t>iar dorsal</w:t>
      </w:r>
      <w:r w:rsidR="001A5237" w:rsidRPr="00894A51">
        <w:rPr>
          <w:rFonts w:ascii="Times New Roman" w:hAnsi="Times New Roman" w:cs="Times New Roman"/>
          <w:sz w:val="24"/>
          <w:szCs w:val="24"/>
        </w:rPr>
        <w:t xml:space="preserve"> </w:t>
      </w:r>
      <w:r w:rsidRPr="00894A51">
        <w:rPr>
          <w:rFonts w:ascii="Times New Roman" w:hAnsi="Times New Roman" w:cs="Times New Roman"/>
          <w:sz w:val="24"/>
          <w:szCs w:val="24"/>
        </w:rPr>
        <w:t>prezintă</w:t>
      </w:r>
      <w:r w:rsidR="001A5237" w:rsidRPr="00894A51">
        <w:rPr>
          <w:rFonts w:ascii="Times New Roman" w:hAnsi="Times New Roman" w:cs="Times New Roman"/>
          <w:sz w:val="24"/>
          <w:szCs w:val="24"/>
        </w:rPr>
        <w:t xml:space="preserve"> </w:t>
      </w:r>
      <w:r w:rsidRPr="00894A51">
        <w:rPr>
          <w:rFonts w:ascii="Times New Roman" w:hAnsi="Times New Roman" w:cs="Times New Roman"/>
          <w:sz w:val="24"/>
          <w:szCs w:val="24"/>
        </w:rPr>
        <w:t>două</w:t>
      </w:r>
      <w:r w:rsidR="001A5237" w:rsidRPr="00894A51">
        <w:rPr>
          <w:rFonts w:ascii="Times New Roman" w:hAnsi="Times New Roman" w:cs="Times New Roman"/>
          <w:sz w:val="24"/>
          <w:szCs w:val="24"/>
        </w:rPr>
        <w:t xml:space="preserve"> punct</w:t>
      </w:r>
      <w:r w:rsidR="00CF1786">
        <w:rPr>
          <w:rFonts w:ascii="Times New Roman" w:hAnsi="Times New Roman" w:cs="Times New Roman"/>
          <w:sz w:val="24"/>
          <w:szCs w:val="24"/>
        </w:rPr>
        <w:t>e</w:t>
      </w:r>
      <w:r w:rsidR="001A5237" w:rsidRPr="00894A51">
        <w:rPr>
          <w:rFonts w:ascii="Times New Roman" w:hAnsi="Times New Roman" w:cs="Times New Roman"/>
          <w:sz w:val="24"/>
          <w:szCs w:val="24"/>
        </w:rPr>
        <w:t xml:space="preserve"> </w:t>
      </w:r>
      <w:r w:rsidRPr="00894A51">
        <w:rPr>
          <w:rFonts w:ascii="Times New Roman" w:hAnsi="Times New Roman" w:cs="Times New Roman"/>
          <w:sz w:val="24"/>
          <w:szCs w:val="24"/>
        </w:rPr>
        <w:t>mai</w:t>
      </w:r>
      <w:r w:rsidR="001A5237" w:rsidRPr="00894A51">
        <w:rPr>
          <w:rFonts w:ascii="Times New Roman" w:hAnsi="Times New Roman" w:cs="Times New Roman"/>
          <w:sz w:val="24"/>
          <w:szCs w:val="24"/>
        </w:rPr>
        <w:t xml:space="preserve"> </w:t>
      </w:r>
      <w:r w:rsidRPr="00894A51">
        <w:rPr>
          <w:rFonts w:ascii="Times New Roman" w:hAnsi="Times New Roman" w:cs="Times New Roman"/>
          <w:sz w:val="24"/>
          <w:szCs w:val="24"/>
        </w:rPr>
        <w:t>închise la culoare</w:t>
      </w:r>
      <w:r w:rsidR="00CD6E35" w:rsidRPr="00894A51">
        <w:rPr>
          <w:rFonts w:ascii="Times New Roman" w:hAnsi="Times New Roman" w:cs="Times New Roman"/>
          <w:sz w:val="24"/>
          <w:szCs w:val="24"/>
        </w:rPr>
        <w:t xml:space="preserve">. </w:t>
      </w:r>
      <w:r w:rsidR="00CD6E35" w:rsidRPr="00894A51">
        <w:rPr>
          <w:rFonts w:ascii="Times New Roman" w:hAnsi="Times New Roman" w:cs="Times New Roman"/>
          <w:sz w:val="24"/>
          <w:szCs w:val="24"/>
          <w:lang w:val="pt-BR"/>
        </w:rPr>
        <w:t>Iernează sub scoarța pomilor</w:t>
      </w:r>
      <w:r w:rsidRPr="00894A51">
        <w:rPr>
          <w:rFonts w:ascii="Times New Roman" w:hAnsi="Times New Roman" w:cs="Times New Roman"/>
          <w:sz w:val="24"/>
          <w:szCs w:val="24"/>
          <w:lang w:val="pt-BR"/>
        </w:rPr>
        <w:t>. Primăvara</w:t>
      </w:r>
      <w:r w:rsidR="00CD6E35" w:rsidRPr="00894A51">
        <w:rPr>
          <w:rFonts w:ascii="Times New Roman" w:hAnsi="Times New Roman" w:cs="Times New Roman"/>
          <w:sz w:val="24"/>
          <w:szCs w:val="24"/>
          <w:lang w:val="pt-BR"/>
        </w:rPr>
        <w:t xml:space="preserve">, la temperaturi de peste </w:t>
      </w:r>
      <w:r w:rsidRPr="00894A51">
        <w:rPr>
          <w:rFonts w:ascii="Times New Roman" w:hAnsi="Times New Roman" w:cs="Times New Roman"/>
          <w:sz w:val="24"/>
          <w:szCs w:val="24"/>
          <w:lang w:val="pt-BR"/>
        </w:rPr>
        <w:t>10°C migrează pe vegetația din jur unde se hrăneșt</w:t>
      </w:r>
      <w:r w:rsidR="00CD6E35" w:rsidRPr="00894A51">
        <w:rPr>
          <w:rFonts w:ascii="Times New Roman" w:hAnsi="Times New Roman" w:cs="Times New Roman"/>
          <w:sz w:val="24"/>
          <w:szCs w:val="24"/>
          <w:lang w:val="pt-BR"/>
        </w:rPr>
        <w:t xml:space="preserve">e și depune ouăle pe dosul frunzelor. </w:t>
      </w:r>
      <w:r w:rsidRPr="00894A51">
        <w:rPr>
          <w:rFonts w:ascii="Times New Roman" w:hAnsi="Times New Roman" w:cs="Times New Roman"/>
          <w:sz w:val="24"/>
          <w:szCs w:val="24"/>
          <w:lang w:val="pt-BR"/>
        </w:rPr>
        <w:t xml:space="preserve"> O</w:t>
      </w:r>
      <w:r w:rsidR="00CD6E35" w:rsidRPr="00894A51">
        <w:rPr>
          <w:rFonts w:ascii="Times New Roman" w:hAnsi="Times New Roman" w:cs="Times New Roman"/>
          <w:sz w:val="24"/>
          <w:szCs w:val="24"/>
          <w:lang w:val="pt-BR"/>
        </w:rPr>
        <w:t xml:space="preserve">ul, </w:t>
      </w:r>
      <w:r w:rsidR="00CD6E35" w:rsidRPr="00894A51">
        <w:rPr>
          <w:rFonts w:ascii="Times New Roman" w:hAnsi="Times New Roman" w:cs="Times New Roman"/>
          <w:color w:val="231F20"/>
          <w:sz w:val="24"/>
          <w:szCs w:val="24"/>
          <w:shd w:val="clear" w:color="auto" w:fill="FFFFFF"/>
          <w:lang w:val="pt-BR"/>
        </w:rPr>
        <w:t>are</w:t>
      </w:r>
      <w:r w:rsidR="00CD6E35" w:rsidRPr="00894A51">
        <w:rPr>
          <w:rStyle w:val="Robust"/>
          <w:rFonts w:ascii="Times New Roman" w:hAnsi="Times New Roman" w:cs="Times New Roman"/>
          <w:color w:val="231F20"/>
          <w:sz w:val="24"/>
          <w:szCs w:val="24"/>
          <w:shd w:val="clear" w:color="auto" w:fill="FFFFFF"/>
          <w:lang w:val="pt-BR"/>
        </w:rPr>
        <w:t> </w:t>
      </w:r>
      <w:r w:rsidR="00CD6E35" w:rsidRPr="00894A51">
        <w:rPr>
          <w:rStyle w:val="Robust"/>
          <w:rFonts w:ascii="Times New Roman" w:hAnsi="Times New Roman" w:cs="Times New Roman"/>
          <w:b w:val="0"/>
          <w:bCs w:val="0"/>
          <w:color w:val="231F20"/>
          <w:sz w:val="24"/>
          <w:szCs w:val="24"/>
          <w:shd w:val="clear" w:color="auto" w:fill="FFFFFF"/>
          <w:lang w:val="pt-BR"/>
        </w:rPr>
        <w:t>aspect albicios</w:t>
      </w:r>
      <w:r w:rsidR="00CD6E35" w:rsidRPr="00894A51">
        <w:rPr>
          <w:rFonts w:ascii="Times New Roman" w:hAnsi="Times New Roman" w:cs="Times New Roman"/>
          <w:b/>
          <w:bCs/>
          <w:color w:val="231F20"/>
          <w:sz w:val="24"/>
          <w:szCs w:val="24"/>
          <w:shd w:val="clear" w:color="auto" w:fill="FFFFFF"/>
          <w:lang w:val="pt-BR"/>
        </w:rPr>
        <w:t>,</w:t>
      </w:r>
      <w:r w:rsidR="00CD6E35" w:rsidRPr="00894A51">
        <w:rPr>
          <w:rStyle w:val="Robust"/>
          <w:rFonts w:ascii="Times New Roman" w:hAnsi="Times New Roman" w:cs="Times New Roman"/>
          <w:b w:val="0"/>
          <w:bCs w:val="0"/>
          <w:color w:val="231F20"/>
          <w:sz w:val="24"/>
          <w:szCs w:val="24"/>
          <w:shd w:val="clear" w:color="auto" w:fill="FFFFFF"/>
          <w:lang w:val="pt-BR"/>
        </w:rPr>
        <w:t> sticlos</w:t>
      </w:r>
      <w:r w:rsidR="00A400E2" w:rsidRPr="00894A51">
        <w:rPr>
          <w:rFonts w:ascii="Times New Roman" w:hAnsi="Times New Roman" w:cs="Times New Roman"/>
          <w:color w:val="231F20"/>
          <w:sz w:val="24"/>
          <w:szCs w:val="24"/>
          <w:shd w:val="clear" w:color="auto" w:fill="FFFFFF"/>
          <w:lang w:val="pt-BR"/>
        </w:rPr>
        <w:t>. Pe masura dezvoltarii</w:t>
      </w:r>
      <w:r w:rsidR="00C977F2" w:rsidRPr="00894A51">
        <w:rPr>
          <w:rFonts w:ascii="Times New Roman" w:hAnsi="Times New Roman" w:cs="Times New Roman"/>
          <w:color w:val="231F20"/>
          <w:sz w:val="24"/>
          <w:szCs w:val="24"/>
          <w:shd w:val="clear" w:color="auto" w:fill="FFFFFF"/>
          <w:lang w:val="pt-BR"/>
        </w:rPr>
        <w:t>,</w:t>
      </w:r>
      <w:r w:rsidR="00CD6E35" w:rsidRPr="00894A51">
        <w:rPr>
          <w:rFonts w:ascii="Times New Roman" w:hAnsi="Times New Roman" w:cs="Times New Roman"/>
          <w:color w:val="231F20"/>
          <w:sz w:val="24"/>
          <w:szCs w:val="24"/>
          <w:shd w:val="clear" w:color="auto" w:fill="FFFFFF"/>
          <w:lang w:val="pt-BR"/>
        </w:rPr>
        <w:t xml:space="preserve"> devine</w:t>
      </w:r>
      <w:r w:rsidR="00CD6E35" w:rsidRPr="00894A51">
        <w:rPr>
          <w:rStyle w:val="Robust"/>
          <w:rFonts w:ascii="Times New Roman" w:hAnsi="Times New Roman" w:cs="Times New Roman"/>
          <w:color w:val="231F20"/>
          <w:sz w:val="24"/>
          <w:szCs w:val="24"/>
          <w:shd w:val="clear" w:color="auto" w:fill="FFFFFF"/>
          <w:lang w:val="pt-BR"/>
        </w:rPr>
        <w:t> </w:t>
      </w:r>
      <w:r w:rsidR="00CD6E35" w:rsidRPr="00894A51">
        <w:rPr>
          <w:rStyle w:val="Robust"/>
          <w:rFonts w:ascii="Times New Roman" w:hAnsi="Times New Roman" w:cs="Times New Roman"/>
          <w:b w:val="0"/>
          <w:bCs w:val="0"/>
          <w:color w:val="231F20"/>
          <w:sz w:val="24"/>
          <w:szCs w:val="24"/>
          <w:shd w:val="clear" w:color="auto" w:fill="FFFFFF"/>
          <w:lang w:val="pt-BR"/>
        </w:rPr>
        <w:t>galben-portocali</w:t>
      </w:r>
      <w:r w:rsidR="00C977F2" w:rsidRPr="00894A51">
        <w:rPr>
          <w:rStyle w:val="Robust"/>
          <w:rFonts w:ascii="Times New Roman" w:hAnsi="Times New Roman" w:cs="Times New Roman"/>
          <w:b w:val="0"/>
          <w:bCs w:val="0"/>
          <w:color w:val="231F20"/>
          <w:sz w:val="24"/>
          <w:szCs w:val="24"/>
          <w:shd w:val="clear" w:color="auto" w:fill="FFFFFF"/>
          <w:lang w:val="pt-BR"/>
        </w:rPr>
        <w:t>u</w:t>
      </w:r>
      <w:r w:rsidR="00CD6E35" w:rsidRPr="00894A51">
        <w:rPr>
          <w:rFonts w:ascii="Times New Roman" w:hAnsi="Times New Roman" w:cs="Times New Roman"/>
          <w:color w:val="231F20"/>
          <w:sz w:val="24"/>
          <w:szCs w:val="24"/>
          <w:shd w:val="clear" w:color="auto" w:fill="FFFFFF"/>
          <w:lang w:val="pt-BR"/>
        </w:rPr>
        <w:t>.</w:t>
      </w:r>
      <w:r w:rsidR="001A5237" w:rsidRPr="00894A51">
        <w:rPr>
          <w:rFonts w:ascii="Times New Roman" w:hAnsi="Times New Roman" w:cs="Times New Roman"/>
          <w:color w:val="231F20"/>
          <w:sz w:val="24"/>
          <w:szCs w:val="24"/>
          <w:shd w:val="clear" w:color="auto" w:fill="FFFFFF"/>
          <w:lang w:val="pt-BR"/>
        </w:rPr>
        <w:t xml:space="preserve"> </w:t>
      </w:r>
      <w:r w:rsidR="00CD6E35" w:rsidRPr="00894A51">
        <w:rPr>
          <w:rFonts w:ascii="Times New Roman" w:hAnsi="Times New Roman" w:cs="Times New Roman"/>
          <w:b/>
          <w:bCs/>
          <w:sz w:val="24"/>
          <w:szCs w:val="24"/>
          <w:lang w:val="pt-BR"/>
        </w:rPr>
        <w:t>Paianjenul roșu comun</w:t>
      </w:r>
      <w:r w:rsidR="00CD6E35" w:rsidRPr="00894A51">
        <w:rPr>
          <w:rFonts w:ascii="Times New Roman" w:hAnsi="Times New Roman" w:cs="Times New Roman"/>
          <w:sz w:val="24"/>
          <w:szCs w:val="24"/>
          <w:lang w:val="pt-BR"/>
        </w:rPr>
        <w:t xml:space="preserve"> este un dăunător polifag care atacă numeroase specii de plante</w:t>
      </w:r>
      <w:r w:rsidR="00380ED3" w:rsidRPr="00894A51">
        <w:rPr>
          <w:rFonts w:ascii="Times New Roman" w:hAnsi="Times New Roman" w:cs="Times New Roman"/>
          <w:sz w:val="24"/>
          <w:szCs w:val="24"/>
          <w:lang w:val="pt-BR"/>
        </w:rPr>
        <w:t>.</w:t>
      </w:r>
      <w:r w:rsidR="001A5237" w:rsidRPr="00894A51">
        <w:rPr>
          <w:rFonts w:ascii="Times New Roman" w:hAnsi="Times New Roman" w:cs="Times New Roman"/>
          <w:sz w:val="24"/>
          <w:szCs w:val="24"/>
          <w:lang w:val="pt-BR"/>
        </w:rPr>
        <w:t xml:space="preserve"> </w:t>
      </w:r>
      <w:r w:rsidR="00380ED3" w:rsidRPr="00894A51">
        <w:rPr>
          <w:rFonts w:ascii="Times New Roman" w:hAnsi="Times New Roman" w:cs="Times New Roman"/>
          <w:sz w:val="24"/>
          <w:szCs w:val="24"/>
          <w:lang w:val="pt-BR"/>
        </w:rPr>
        <w:t>Atacul se manifestă prin</w:t>
      </w:r>
      <w:r w:rsidR="00CD6E35" w:rsidRPr="00894A51">
        <w:rPr>
          <w:rFonts w:ascii="Times New Roman" w:hAnsi="Times New Roman" w:cs="Times New Roman"/>
          <w:sz w:val="24"/>
          <w:szCs w:val="24"/>
          <w:lang w:val="pt-BR"/>
        </w:rPr>
        <w:t xml:space="preserve"> înțep</w:t>
      </w:r>
      <w:r w:rsidR="00380ED3" w:rsidRPr="00894A51">
        <w:rPr>
          <w:rFonts w:ascii="Times New Roman" w:hAnsi="Times New Roman" w:cs="Times New Roman"/>
          <w:sz w:val="24"/>
          <w:szCs w:val="24"/>
          <w:lang w:val="pt-BR"/>
        </w:rPr>
        <w:t>area</w:t>
      </w:r>
      <w:r w:rsidR="00CD6E35" w:rsidRPr="00894A51">
        <w:rPr>
          <w:rFonts w:ascii="Times New Roman" w:hAnsi="Times New Roman" w:cs="Times New Roman"/>
          <w:sz w:val="24"/>
          <w:szCs w:val="24"/>
          <w:lang w:val="pt-BR"/>
        </w:rPr>
        <w:t xml:space="preserve"> organele plantelor (frunze, flori).  La începutul atacului, paianjenul colonizează spatele frunzelor (partea inferioară), urmând ca odată cu creșterea numărului de indivizi să se extindă pe ambele fețe. </w:t>
      </w:r>
      <w:r w:rsidR="009B135B" w:rsidRPr="00894A51">
        <w:rPr>
          <w:rFonts w:ascii="Times New Roman" w:hAnsi="Times New Roman" w:cs="Times New Roman"/>
          <w:sz w:val="24"/>
          <w:szCs w:val="24"/>
          <w:lang w:val="pt-BR"/>
        </w:rPr>
        <w:t>Atacul acestui dăunător</w:t>
      </w:r>
      <w:r w:rsidR="00CD6E35" w:rsidRPr="00894A51">
        <w:rPr>
          <w:rFonts w:ascii="Times New Roman" w:hAnsi="Times New Roman" w:cs="Times New Roman"/>
          <w:sz w:val="24"/>
          <w:szCs w:val="24"/>
          <w:lang w:val="pt-BR"/>
        </w:rPr>
        <w:t xml:space="preserve"> afectată diferențierea mugurilor de rod, maturarea lemnului, producția de fructe și calitatea acestora.</w:t>
      </w:r>
    </w:p>
    <w:p w14:paraId="363D44A7" w14:textId="77777777" w:rsidR="002E6E9A" w:rsidRPr="00894A51" w:rsidRDefault="002E6E9A" w:rsidP="00C977F2">
      <w:pPr>
        <w:spacing w:after="0"/>
        <w:ind w:left="-142" w:firstLine="568"/>
        <w:rPr>
          <w:rFonts w:ascii="Times New Roman" w:hAnsi="Times New Roman" w:cs="Times New Roman"/>
          <w:sz w:val="24"/>
          <w:szCs w:val="24"/>
          <w:lang w:val="pt-BR"/>
        </w:rPr>
      </w:pPr>
    </w:p>
    <w:p w14:paraId="4843BB40" w14:textId="094D74AC" w:rsidR="002E6E9A" w:rsidRPr="00AE11A8" w:rsidRDefault="002E6E9A" w:rsidP="00C977F2">
      <w:pPr>
        <w:spacing w:after="0"/>
        <w:ind w:left="-142" w:firstLine="568"/>
        <w:rPr>
          <w:rFonts w:ascii="Times New Roman" w:hAnsi="Times New Roman" w:cs="Times New Roman"/>
          <w:lang w:val="pt-BR"/>
        </w:rPr>
        <w:sectPr w:rsidR="002E6E9A" w:rsidRPr="00AE11A8" w:rsidSect="002E6E9A">
          <w:type w:val="continuous"/>
          <w:pgSz w:w="11906" w:h="16838"/>
          <w:pgMar w:top="567" w:right="567" w:bottom="567" w:left="1134" w:header="284" w:footer="284" w:gutter="0"/>
          <w:cols w:space="709"/>
          <w:docGrid w:linePitch="360"/>
        </w:sectPr>
      </w:pPr>
      <w:r>
        <w:rPr>
          <w:rFonts w:ascii="Times New Roman" w:hAnsi="Times New Roman" w:cs="Times New Roman"/>
          <w:b/>
          <w:noProof/>
          <w:lang w:val="ro-RO" w:eastAsia="ro-RO"/>
        </w:rPr>
        <w:lastRenderedPageBreak/>
        <w:drawing>
          <wp:inline distT="0" distB="0" distL="0" distR="0" wp14:anchorId="4371878C" wp14:editId="237D7C93">
            <wp:extent cx="1557603" cy="1040566"/>
            <wp:effectExtent l="0" t="0" r="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569868" cy="1048759"/>
                    </a:xfrm>
                    <a:prstGeom prst="rect">
                      <a:avLst/>
                    </a:prstGeom>
                    <a:noFill/>
                    <a:ln w="9525">
                      <a:noFill/>
                      <a:miter lim="800000"/>
                      <a:headEnd/>
                      <a:tailEnd/>
                    </a:ln>
                  </pic:spPr>
                </pic:pic>
              </a:graphicData>
            </a:graphic>
          </wp:inline>
        </w:drawing>
      </w:r>
      <w:r>
        <w:rPr>
          <w:rFonts w:ascii="Times New Roman" w:hAnsi="Times New Roman" w:cs="Times New Roman"/>
          <w:lang w:val="pt-BR"/>
        </w:rPr>
        <w:t xml:space="preserve">   </w:t>
      </w:r>
      <w:r>
        <w:rPr>
          <w:noProof/>
          <w:lang w:val="ro-RO" w:eastAsia="ro-RO"/>
        </w:rPr>
        <w:drawing>
          <wp:inline distT="0" distB="0" distL="0" distR="0" wp14:anchorId="304E8992" wp14:editId="5000728A">
            <wp:extent cx="1384300" cy="1038225"/>
            <wp:effectExtent l="19050" t="0" r="6350" b="0"/>
            <wp:docPr id="17" name="Imagine 17" descr="twospotted spider mite - Tetranychus urticae K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ospotted spider mite - Tetranychus urticae Koch"/>
                    <pic:cNvPicPr>
                      <a:picLocks noChangeAspect="1" noChangeArrowheads="1"/>
                    </pic:cNvPicPr>
                  </pic:nvPicPr>
                  <pic:blipFill>
                    <a:blip r:embed="rId15" cstate="print"/>
                    <a:srcRect/>
                    <a:stretch>
                      <a:fillRect/>
                    </a:stretch>
                  </pic:blipFill>
                  <pic:spPr bwMode="auto">
                    <a:xfrm>
                      <a:off x="0" y="0"/>
                      <a:ext cx="1388151" cy="1041113"/>
                    </a:xfrm>
                    <a:prstGeom prst="rect">
                      <a:avLst/>
                    </a:prstGeom>
                    <a:noFill/>
                    <a:ln w="9525">
                      <a:noFill/>
                      <a:miter lim="800000"/>
                      <a:headEnd/>
                      <a:tailEnd/>
                    </a:ln>
                  </pic:spPr>
                </pic:pic>
              </a:graphicData>
            </a:graphic>
          </wp:inline>
        </w:drawing>
      </w:r>
      <w:r>
        <w:rPr>
          <w:rFonts w:ascii="Times New Roman" w:hAnsi="Times New Roman" w:cs="Times New Roman"/>
          <w:lang w:val="pt-BR"/>
        </w:rPr>
        <w:t xml:space="preserve">    </w:t>
      </w:r>
    </w:p>
    <w:p w14:paraId="6973682E" w14:textId="4C22FACE" w:rsidR="00A15826" w:rsidRPr="00894A51" w:rsidRDefault="00A15826" w:rsidP="00D862A7">
      <w:pPr>
        <w:spacing w:after="0"/>
        <w:ind w:firstLine="709"/>
        <w:rPr>
          <w:rFonts w:ascii="Times New Roman" w:hAnsi="Times New Roman" w:cs="Times New Roman"/>
          <w:iCs/>
          <w:sz w:val="24"/>
          <w:szCs w:val="24"/>
          <w:lang w:val="pt-BR"/>
        </w:rPr>
      </w:pPr>
      <w:r w:rsidRPr="00894A51">
        <w:rPr>
          <w:rFonts w:ascii="Times New Roman" w:hAnsi="Times New Roman" w:cs="Times New Roman"/>
          <w:b/>
          <w:sz w:val="24"/>
          <w:szCs w:val="24"/>
          <w:lang w:val="pt-BR"/>
        </w:rPr>
        <w:t>Afide</w:t>
      </w:r>
      <w:r w:rsidRPr="00894A51">
        <w:rPr>
          <w:rFonts w:ascii="Times New Roman" w:hAnsi="Times New Roman" w:cs="Times New Roman"/>
          <w:sz w:val="24"/>
          <w:szCs w:val="24"/>
          <w:lang w:val="pt-BR"/>
        </w:rPr>
        <w:t xml:space="preserve"> (forme hibernante), există nenumărate specii de afide, însă cele mai răspândite la noi sunt </w:t>
      </w:r>
      <w:r w:rsidR="001A5237" w:rsidRPr="00894A51">
        <w:rPr>
          <w:rFonts w:ascii="Times New Roman" w:hAnsi="Times New Roman" w:cs="Times New Roman"/>
          <w:sz w:val="24"/>
          <w:szCs w:val="24"/>
          <w:lang w:val="pt-BR"/>
        </w:rPr>
        <w:t xml:space="preserve"> </w:t>
      </w:r>
      <w:r w:rsidR="001A5237" w:rsidRPr="00894A51">
        <w:rPr>
          <w:rFonts w:ascii="Times New Roman" w:hAnsi="Times New Roman" w:cs="Times New Roman"/>
          <w:b/>
          <w:bCs/>
          <w:sz w:val="24"/>
          <w:szCs w:val="24"/>
          <w:lang w:val="pt-BR"/>
        </w:rPr>
        <w:t>Păduchele verde (</w:t>
      </w:r>
      <w:r w:rsidRPr="00894A51">
        <w:rPr>
          <w:rFonts w:ascii="Times New Roman" w:hAnsi="Times New Roman" w:cs="Times New Roman"/>
          <w:i/>
          <w:sz w:val="24"/>
          <w:szCs w:val="24"/>
          <w:lang w:val="pt-BR"/>
        </w:rPr>
        <w:t>Myzus persica</w:t>
      </w:r>
      <w:r w:rsidR="001A5237" w:rsidRPr="00894A51">
        <w:rPr>
          <w:rFonts w:ascii="Times New Roman" w:hAnsi="Times New Roman" w:cs="Times New Roman"/>
          <w:i/>
          <w:sz w:val="24"/>
          <w:szCs w:val="24"/>
          <w:lang w:val="pt-BR"/>
        </w:rPr>
        <w:t>)</w:t>
      </w:r>
      <w:r w:rsidRPr="00894A51">
        <w:rPr>
          <w:rFonts w:ascii="Times New Roman" w:hAnsi="Times New Roman" w:cs="Times New Roman"/>
          <w:i/>
          <w:sz w:val="24"/>
          <w:szCs w:val="24"/>
          <w:lang w:val="pt-BR"/>
        </w:rPr>
        <w:t xml:space="preserve">, </w:t>
      </w:r>
      <w:r w:rsidR="001A5237" w:rsidRPr="00894A51">
        <w:rPr>
          <w:rFonts w:ascii="Times New Roman" w:hAnsi="Times New Roman" w:cs="Times New Roman"/>
          <w:b/>
          <w:bCs/>
          <w:iCs/>
          <w:sz w:val="24"/>
          <w:szCs w:val="24"/>
          <w:lang w:val="pt-BR"/>
        </w:rPr>
        <w:t>Păduchele cenușiu al prunului</w:t>
      </w:r>
      <w:r w:rsidR="001A5237" w:rsidRPr="00894A51">
        <w:rPr>
          <w:rFonts w:ascii="Times New Roman" w:hAnsi="Times New Roman" w:cs="Times New Roman"/>
          <w:iCs/>
          <w:sz w:val="24"/>
          <w:szCs w:val="24"/>
          <w:lang w:val="pt-BR"/>
        </w:rPr>
        <w:t xml:space="preserve"> (</w:t>
      </w:r>
      <w:r w:rsidRPr="00894A51">
        <w:rPr>
          <w:rFonts w:ascii="Times New Roman" w:hAnsi="Times New Roman" w:cs="Times New Roman"/>
          <w:i/>
          <w:sz w:val="24"/>
          <w:szCs w:val="24"/>
          <w:lang w:val="pt-BR"/>
        </w:rPr>
        <w:t>Hyalopterus pruni</w:t>
      </w:r>
      <w:r w:rsidR="00E304D6" w:rsidRPr="00894A51">
        <w:rPr>
          <w:rFonts w:ascii="Times New Roman" w:hAnsi="Times New Roman" w:cs="Times New Roman"/>
          <w:i/>
          <w:sz w:val="24"/>
          <w:szCs w:val="24"/>
          <w:lang w:val="pt-BR"/>
        </w:rPr>
        <w:t>)</w:t>
      </w:r>
      <w:r w:rsidR="00E304D6" w:rsidRPr="00894A51">
        <w:rPr>
          <w:rFonts w:ascii="Times New Roman" w:hAnsi="Times New Roman" w:cs="Times New Roman"/>
          <w:b/>
          <w:bCs/>
          <w:iCs/>
          <w:sz w:val="24"/>
          <w:szCs w:val="24"/>
          <w:lang w:val="pt-BR"/>
        </w:rPr>
        <w:t xml:space="preserve"> Păduchele verde al mărului </w:t>
      </w:r>
      <w:r w:rsidR="00E304D6" w:rsidRPr="00894A51">
        <w:rPr>
          <w:rFonts w:ascii="Times New Roman" w:hAnsi="Times New Roman" w:cs="Times New Roman"/>
          <w:iCs/>
          <w:sz w:val="24"/>
          <w:szCs w:val="24"/>
          <w:lang w:val="pt-BR"/>
        </w:rPr>
        <w:t>(</w:t>
      </w:r>
      <w:r w:rsidRPr="00894A51">
        <w:rPr>
          <w:rFonts w:ascii="Times New Roman" w:hAnsi="Times New Roman" w:cs="Times New Roman"/>
          <w:i/>
          <w:sz w:val="24"/>
          <w:szCs w:val="24"/>
          <w:lang w:val="pt-BR"/>
        </w:rPr>
        <w:t>Aphis pomi</w:t>
      </w:r>
      <w:r w:rsidR="00E304D6" w:rsidRPr="00894A51">
        <w:rPr>
          <w:rFonts w:ascii="Times New Roman" w:hAnsi="Times New Roman" w:cs="Times New Roman"/>
          <w:iCs/>
          <w:sz w:val="24"/>
          <w:szCs w:val="24"/>
          <w:lang w:val="pt-BR"/>
        </w:rPr>
        <w:t>).</w:t>
      </w:r>
    </w:p>
    <w:p w14:paraId="0B709610" w14:textId="18AB71A6" w:rsidR="00C977F2" w:rsidRPr="00AE11A8" w:rsidRDefault="00A15826" w:rsidP="00D862A7">
      <w:pPr>
        <w:spacing w:after="0"/>
        <w:ind w:firstLine="709"/>
        <w:rPr>
          <w:rFonts w:ascii="Times New Roman" w:hAnsi="Times New Roman" w:cs="Times New Roman"/>
          <w:lang w:val="pt-BR"/>
        </w:rPr>
      </w:pPr>
      <w:r w:rsidRPr="00894A51">
        <w:rPr>
          <w:rFonts w:ascii="Times New Roman" w:hAnsi="Times New Roman" w:cs="Times New Roman"/>
          <w:sz w:val="24"/>
          <w:szCs w:val="24"/>
          <w:lang w:val="pt-BR"/>
        </w:rPr>
        <w:t xml:space="preserve">Afidele se hrănesc cu seva plantelor. Substanța zaharoasă pe care o lasă în urma lor poate conduce la o aglomerare a ciupercilor, atrage furnicile și duce la </w:t>
      </w:r>
      <w:r w:rsidR="00E304D6" w:rsidRPr="00894A51">
        <w:rPr>
          <w:rFonts w:ascii="Times New Roman" w:hAnsi="Times New Roman" w:cs="Times New Roman"/>
          <w:sz w:val="24"/>
          <w:szCs w:val="24"/>
          <w:lang w:val="pt-BR"/>
        </w:rPr>
        <w:t>î</w:t>
      </w:r>
      <w:r w:rsidRPr="00894A51">
        <w:rPr>
          <w:rFonts w:ascii="Times New Roman" w:hAnsi="Times New Roman" w:cs="Times New Roman"/>
          <w:sz w:val="24"/>
          <w:szCs w:val="24"/>
          <w:lang w:val="pt-BR"/>
        </w:rPr>
        <w:t>nhibarea schimbului gazos, afectând procesul de fotosinteză. De regulă, grupuri dense de afide se localizează în apropierea principalelor vase care transportă seva în plantă. Totodată, pe frunze apar pete și atrofieri, frunzele se înnegresc și se răsucesc</w:t>
      </w:r>
    </w:p>
    <w:p w14:paraId="7939A61F" w14:textId="77777777" w:rsidR="00C977F2" w:rsidRDefault="00C977F2" w:rsidP="00C977F2">
      <w:pPr>
        <w:spacing w:after="0"/>
        <w:rPr>
          <w:rFonts w:ascii="Times New Roman" w:hAnsi="Times New Roman" w:cs="Times New Roman"/>
        </w:rPr>
      </w:pPr>
      <w:r>
        <w:rPr>
          <w:noProof/>
          <w:lang w:val="ro-RO" w:eastAsia="ro-RO"/>
        </w:rPr>
        <w:drawing>
          <wp:inline distT="0" distB="0" distL="0" distR="0" wp14:anchorId="4C7253BF" wp14:editId="590392AA">
            <wp:extent cx="1879599" cy="1409700"/>
            <wp:effectExtent l="19050" t="0" r="6351" b="0"/>
            <wp:docPr id="20" name="Imagine 20" descr="Aphis pomi - 684928 - Biodiversidad Virtual / Inverteb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phis pomi - 684928 - Biodiversidad Virtual / Invertebrados"/>
                    <pic:cNvPicPr>
                      <a:picLocks noChangeAspect="1" noChangeArrowheads="1"/>
                    </pic:cNvPicPr>
                  </pic:nvPicPr>
                  <pic:blipFill>
                    <a:blip r:embed="rId16" cstate="print"/>
                    <a:srcRect/>
                    <a:stretch>
                      <a:fillRect/>
                    </a:stretch>
                  </pic:blipFill>
                  <pic:spPr bwMode="auto">
                    <a:xfrm>
                      <a:off x="0" y="0"/>
                      <a:ext cx="1881626" cy="1411220"/>
                    </a:xfrm>
                    <a:prstGeom prst="rect">
                      <a:avLst/>
                    </a:prstGeom>
                    <a:noFill/>
                    <a:ln w="9525">
                      <a:noFill/>
                      <a:miter lim="800000"/>
                      <a:headEnd/>
                      <a:tailEnd/>
                    </a:ln>
                  </pic:spPr>
                </pic:pic>
              </a:graphicData>
            </a:graphic>
          </wp:inline>
        </w:drawing>
      </w:r>
    </w:p>
    <w:p w14:paraId="33A6E9F3" w14:textId="77777777" w:rsidR="00C977F2" w:rsidRDefault="00C977F2" w:rsidP="00D862A7">
      <w:pPr>
        <w:spacing w:after="0"/>
        <w:ind w:firstLine="709"/>
        <w:rPr>
          <w:rFonts w:ascii="Times New Roman" w:hAnsi="Times New Roman" w:cs="Times New Roman"/>
        </w:rPr>
      </w:pPr>
    </w:p>
    <w:p w14:paraId="2569DE54" w14:textId="77777777" w:rsidR="00C977F2" w:rsidRDefault="00C977F2" w:rsidP="006C6616">
      <w:pPr>
        <w:spacing w:after="0"/>
        <w:rPr>
          <w:rFonts w:ascii="Times New Roman" w:hAnsi="Times New Roman" w:cs="Times New Roman"/>
        </w:rPr>
        <w:sectPr w:rsidR="00C977F2" w:rsidSect="002E6E9A">
          <w:type w:val="continuous"/>
          <w:pgSz w:w="11906" w:h="16838"/>
          <w:pgMar w:top="567" w:right="567" w:bottom="567" w:left="1134" w:header="284" w:footer="284" w:gutter="0"/>
          <w:cols w:space="709"/>
          <w:docGrid w:linePitch="360"/>
        </w:sectPr>
      </w:pPr>
    </w:p>
    <w:p w14:paraId="69830831" w14:textId="77777777" w:rsidR="00F826C7" w:rsidRPr="00894A51" w:rsidRDefault="00433DF6" w:rsidP="00D862A7">
      <w:pPr>
        <w:spacing w:after="0"/>
        <w:ind w:firstLine="709"/>
        <w:rPr>
          <w:rFonts w:ascii="Times New Roman" w:hAnsi="Times New Roman" w:cs="Times New Roman"/>
          <w:sz w:val="24"/>
          <w:szCs w:val="24"/>
          <w:lang w:val="pt-BR"/>
        </w:rPr>
      </w:pPr>
      <w:r w:rsidRPr="00894A51">
        <w:rPr>
          <w:rFonts w:ascii="Times New Roman" w:hAnsi="Times New Roman" w:cs="Times New Roman"/>
          <w:sz w:val="24"/>
          <w:szCs w:val="24"/>
          <w:lang w:val="pt-BR"/>
        </w:rPr>
        <w:t>Se vor efectua două tratamente după cum urmează:</w:t>
      </w:r>
    </w:p>
    <w:p w14:paraId="62DE2B2C" w14:textId="77777777" w:rsidR="00035639" w:rsidRPr="00894A51" w:rsidRDefault="00433DF6" w:rsidP="00035639">
      <w:pPr>
        <w:spacing w:after="0"/>
        <w:ind w:firstLine="709"/>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 - </w:t>
      </w:r>
      <w:r w:rsidRPr="00894A51">
        <w:rPr>
          <w:rFonts w:ascii="Times New Roman" w:hAnsi="Times New Roman" w:cs="Times New Roman"/>
          <w:b/>
          <w:sz w:val="24"/>
          <w:szCs w:val="24"/>
          <w:lang w:val="pt-BR"/>
        </w:rPr>
        <w:t>tratamentul 1</w:t>
      </w:r>
      <w:r w:rsidRPr="00894A51">
        <w:rPr>
          <w:rFonts w:ascii="Times New Roman" w:hAnsi="Times New Roman" w:cs="Times New Roman"/>
          <w:sz w:val="24"/>
          <w:szCs w:val="24"/>
          <w:lang w:val="pt-BR"/>
        </w:rPr>
        <w:t xml:space="preserve"> – se va aplica la umflarea mugurilor ( but</w:t>
      </w:r>
      <w:r w:rsidR="00F826C7" w:rsidRPr="00894A51">
        <w:rPr>
          <w:rFonts w:ascii="Times New Roman" w:hAnsi="Times New Roman" w:cs="Times New Roman"/>
          <w:sz w:val="24"/>
          <w:szCs w:val="24"/>
          <w:lang w:val="pt-BR"/>
        </w:rPr>
        <w:t xml:space="preserve">on verde ) </w:t>
      </w:r>
    </w:p>
    <w:p w14:paraId="002B1BFE" w14:textId="77777777" w:rsidR="00035639" w:rsidRPr="00894A51" w:rsidRDefault="00F826C7" w:rsidP="00035639">
      <w:pPr>
        <w:spacing w:after="0"/>
        <w:ind w:firstLine="709"/>
        <w:rPr>
          <w:rFonts w:ascii="Times New Roman" w:hAnsi="Times New Roman" w:cs="Times New Roman"/>
          <w:sz w:val="24"/>
          <w:szCs w:val="24"/>
          <w:lang w:val="pt-BR"/>
        </w:rPr>
      </w:pPr>
      <w:r w:rsidRPr="00894A51">
        <w:rPr>
          <w:rFonts w:ascii="Times New Roman" w:hAnsi="Times New Roman" w:cs="Times New Roman"/>
          <w:sz w:val="24"/>
          <w:szCs w:val="24"/>
          <w:lang w:val="pt-BR"/>
        </w:rPr>
        <w:t>şi se va încheia în 4</w:t>
      </w:r>
      <w:r w:rsidR="00433DF6" w:rsidRPr="00894A51">
        <w:rPr>
          <w:rFonts w:ascii="Times New Roman" w:hAnsi="Times New Roman" w:cs="Times New Roman"/>
          <w:sz w:val="24"/>
          <w:szCs w:val="24"/>
          <w:lang w:val="pt-BR"/>
        </w:rPr>
        <w:t xml:space="preserve"> – </w:t>
      </w:r>
      <w:r w:rsidRPr="00894A51">
        <w:rPr>
          <w:rFonts w:ascii="Times New Roman" w:hAnsi="Times New Roman" w:cs="Times New Roman"/>
          <w:sz w:val="24"/>
          <w:szCs w:val="24"/>
          <w:lang w:val="pt-BR"/>
        </w:rPr>
        <w:t>5</w:t>
      </w:r>
      <w:r w:rsidR="00433DF6" w:rsidRPr="00894A51">
        <w:rPr>
          <w:rFonts w:ascii="Times New Roman" w:hAnsi="Times New Roman" w:cs="Times New Roman"/>
          <w:sz w:val="24"/>
          <w:szCs w:val="24"/>
          <w:lang w:val="pt-BR"/>
        </w:rPr>
        <w:t xml:space="preserve"> zile; </w:t>
      </w:r>
    </w:p>
    <w:p w14:paraId="10DD8D0F" w14:textId="77777777" w:rsidR="00DC4369" w:rsidRPr="00894A51" w:rsidRDefault="00433DF6" w:rsidP="00D862A7">
      <w:pPr>
        <w:spacing w:after="0"/>
        <w:ind w:firstLine="709"/>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 </w:t>
      </w:r>
      <w:r w:rsidRPr="00894A51">
        <w:rPr>
          <w:rFonts w:ascii="Times New Roman" w:hAnsi="Times New Roman" w:cs="Times New Roman"/>
          <w:b/>
          <w:sz w:val="24"/>
          <w:szCs w:val="24"/>
          <w:lang w:val="pt-BR"/>
        </w:rPr>
        <w:t>tratamentul 2</w:t>
      </w:r>
      <w:r w:rsidRPr="00894A51">
        <w:rPr>
          <w:rFonts w:ascii="Times New Roman" w:hAnsi="Times New Roman" w:cs="Times New Roman"/>
          <w:sz w:val="24"/>
          <w:szCs w:val="24"/>
          <w:lang w:val="pt-BR"/>
        </w:rPr>
        <w:t xml:space="preserve"> – se va aplica începând de la faza de buton alb până </w:t>
      </w:r>
    </w:p>
    <w:p w14:paraId="1E792B41" w14:textId="4F55002B" w:rsidR="00F826C7" w:rsidRPr="00894A51" w:rsidRDefault="00433DF6" w:rsidP="00D862A7">
      <w:pPr>
        <w:spacing w:after="0"/>
        <w:ind w:firstLine="709"/>
        <w:rPr>
          <w:rFonts w:ascii="Times New Roman" w:hAnsi="Times New Roman" w:cs="Times New Roman"/>
          <w:sz w:val="24"/>
          <w:szCs w:val="24"/>
        </w:rPr>
      </w:pPr>
      <w:r w:rsidRPr="00894A51">
        <w:rPr>
          <w:rFonts w:ascii="Times New Roman" w:hAnsi="Times New Roman" w:cs="Times New Roman"/>
          <w:sz w:val="24"/>
          <w:szCs w:val="24"/>
        </w:rPr>
        <w:t>la deschiderea</w:t>
      </w:r>
      <w:r w:rsidR="00E304D6" w:rsidRPr="00894A51">
        <w:rPr>
          <w:rFonts w:ascii="Times New Roman" w:hAnsi="Times New Roman" w:cs="Times New Roman"/>
          <w:sz w:val="24"/>
          <w:szCs w:val="24"/>
        </w:rPr>
        <w:t xml:space="preserve"> </w:t>
      </w:r>
      <w:r w:rsidRPr="00894A51">
        <w:rPr>
          <w:rFonts w:ascii="Times New Roman" w:hAnsi="Times New Roman" w:cs="Times New Roman"/>
          <w:sz w:val="24"/>
          <w:szCs w:val="24"/>
        </w:rPr>
        <w:t>primelor</w:t>
      </w:r>
      <w:r w:rsidR="00E304D6" w:rsidRPr="00894A51">
        <w:rPr>
          <w:rFonts w:ascii="Times New Roman" w:hAnsi="Times New Roman" w:cs="Times New Roman"/>
          <w:sz w:val="24"/>
          <w:szCs w:val="24"/>
        </w:rPr>
        <w:t xml:space="preserve"> </w:t>
      </w:r>
      <w:r w:rsidRPr="00894A51">
        <w:rPr>
          <w:rFonts w:ascii="Times New Roman" w:hAnsi="Times New Roman" w:cs="Times New Roman"/>
          <w:sz w:val="24"/>
          <w:szCs w:val="24"/>
        </w:rPr>
        <w:t xml:space="preserve">flori. </w:t>
      </w:r>
    </w:p>
    <w:p w14:paraId="297D244D" w14:textId="77777777" w:rsidR="00035639" w:rsidRPr="00894A51" w:rsidRDefault="00035639" w:rsidP="00035639">
      <w:pPr>
        <w:spacing w:after="0"/>
        <w:rPr>
          <w:rFonts w:ascii="Times New Roman" w:hAnsi="Times New Roman" w:cs="Times New Roman"/>
          <w:sz w:val="24"/>
          <w:szCs w:val="24"/>
        </w:rPr>
      </w:pPr>
    </w:p>
    <w:p w14:paraId="40E67929" w14:textId="77777777" w:rsidR="00035639" w:rsidRDefault="00DC4369" w:rsidP="00035639">
      <w:pPr>
        <w:spacing w:after="0"/>
        <w:rPr>
          <w:rFonts w:ascii="Times New Roman" w:hAnsi="Times New Roman" w:cs="Times New Roman"/>
        </w:rPr>
      </w:pPr>
      <w:r>
        <w:rPr>
          <w:rFonts w:ascii="Times New Roman" w:hAnsi="Times New Roman" w:cs="Times New Roman"/>
          <w:noProof/>
          <w:lang w:val="ro-RO" w:eastAsia="ro-RO"/>
        </w:rPr>
        <w:drawing>
          <wp:inline distT="0" distB="0" distL="0" distR="0" wp14:anchorId="791E5A26" wp14:editId="1C754E35">
            <wp:extent cx="447153" cy="438150"/>
            <wp:effectExtent l="19050" t="0" r="0" b="0"/>
            <wp:docPr id="6"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47153" cy="438150"/>
                    </a:xfrm>
                    <a:prstGeom prst="rect">
                      <a:avLst/>
                    </a:prstGeom>
                    <a:noFill/>
                    <a:ln w="9525">
                      <a:noFill/>
                      <a:miter lim="800000"/>
                      <a:headEnd/>
                      <a:tailEnd/>
                    </a:ln>
                  </pic:spPr>
                </pic:pic>
              </a:graphicData>
            </a:graphic>
          </wp:inline>
        </w:drawing>
      </w:r>
    </w:p>
    <w:p w14:paraId="64C2F5E8" w14:textId="77777777" w:rsidR="00DC4369" w:rsidRPr="007329A0" w:rsidRDefault="00DC4369" w:rsidP="00035639">
      <w:pPr>
        <w:spacing w:after="0"/>
        <w:rPr>
          <w:rFonts w:ascii="Times New Roman" w:hAnsi="Times New Roman" w:cs="Times New Roman"/>
          <w:lang w:val="pt-BR"/>
        </w:rPr>
      </w:pPr>
      <w:r>
        <w:rPr>
          <w:rFonts w:ascii="Times New Roman" w:hAnsi="Times New Roman" w:cs="Times New Roman"/>
          <w:noProof/>
          <w:lang w:val="ro-RO" w:eastAsia="ro-RO"/>
        </w:rPr>
        <w:drawing>
          <wp:inline distT="0" distB="0" distL="0" distR="0" wp14:anchorId="5B45F808" wp14:editId="26492E43">
            <wp:extent cx="387350" cy="349428"/>
            <wp:effectExtent l="19050" t="0" r="0" b="0"/>
            <wp:docPr id="7"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87496" cy="349560"/>
                    </a:xfrm>
                    <a:prstGeom prst="rect">
                      <a:avLst/>
                    </a:prstGeom>
                    <a:noFill/>
                    <a:ln w="9525">
                      <a:noFill/>
                      <a:miter lim="800000"/>
                      <a:headEnd/>
                      <a:tailEnd/>
                    </a:ln>
                  </pic:spPr>
                </pic:pic>
              </a:graphicData>
            </a:graphic>
          </wp:inline>
        </w:drawing>
      </w:r>
      <w:r>
        <w:rPr>
          <w:rFonts w:ascii="Times New Roman" w:hAnsi="Times New Roman" w:cs="Times New Roman"/>
          <w:noProof/>
          <w:lang w:val="ro-RO" w:eastAsia="ro-RO"/>
        </w:rPr>
        <w:drawing>
          <wp:inline distT="0" distB="0" distL="0" distR="0" wp14:anchorId="608094A2" wp14:editId="3FD2F1F4">
            <wp:extent cx="355600" cy="371174"/>
            <wp:effectExtent l="19050" t="0" r="6350" b="0"/>
            <wp:docPr id="8"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56327" cy="371933"/>
                    </a:xfrm>
                    <a:prstGeom prst="rect">
                      <a:avLst/>
                    </a:prstGeom>
                    <a:noFill/>
                    <a:ln w="9525">
                      <a:noFill/>
                      <a:miter lim="800000"/>
                      <a:headEnd/>
                      <a:tailEnd/>
                    </a:ln>
                  </pic:spPr>
                </pic:pic>
              </a:graphicData>
            </a:graphic>
          </wp:inline>
        </w:drawing>
      </w:r>
    </w:p>
    <w:p w14:paraId="2660A138" w14:textId="77777777" w:rsidR="00DC4369" w:rsidRPr="007329A0" w:rsidRDefault="00DC4369" w:rsidP="00035639">
      <w:pPr>
        <w:spacing w:after="0"/>
        <w:rPr>
          <w:rFonts w:ascii="Times New Roman" w:hAnsi="Times New Roman" w:cs="Times New Roman"/>
          <w:lang w:val="pt-BR"/>
        </w:rPr>
      </w:pPr>
    </w:p>
    <w:p w14:paraId="6415B650" w14:textId="77777777" w:rsidR="00DC4369" w:rsidRPr="007329A0" w:rsidRDefault="00DC4369" w:rsidP="00035639">
      <w:pPr>
        <w:spacing w:after="0"/>
        <w:rPr>
          <w:rFonts w:ascii="Times New Roman" w:hAnsi="Times New Roman" w:cs="Times New Roman"/>
          <w:lang w:val="pt-BR"/>
        </w:rPr>
        <w:sectPr w:rsidR="00DC4369" w:rsidRPr="007329A0" w:rsidSect="002E6E9A">
          <w:type w:val="continuous"/>
          <w:pgSz w:w="11906" w:h="16838"/>
          <w:pgMar w:top="567" w:right="567" w:bottom="567" w:left="1134" w:header="284" w:footer="284" w:gutter="0"/>
          <w:cols w:space="709"/>
          <w:docGrid w:linePitch="360"/>
        </w:sectPr>
      </w:pPr>
    </w:p>
    <w:p w14:paraId="2FFFF427" w14:textId="2B4C64B3" w:rsidR="00F826C7" w:rsidRPr="00894A51" w:rsidRDefault="00433DF6" w:rsidP="00DC4369">
      <w:pPr>
        <w:spacing w:after="0"/>
        <w:ind w:firstLine="708"/>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Pentru tratamente se va folosi unul din urmatoarele amestecuri de </w:t>
      </w:r>
      <w:r w:rsidR="00E304D6" w:rsidRPr="00894A51">
        <w:rPr>
          <w:rFonts w:ascii="Times New Roman" w:hAnsi="Times New Roman" w:cs="Times New Roman"/>
          <w:sz w:val="24"/>
          <w:szCs w:val="24"/>
          <w:lang w:val="pt-BR"/>
        </w:rPr>
        <w:t>produse de protecție a plantelor</w:t>
      </w:r>
      <w:r w:rsidRPr="00894A51">
        <w:rPr>
          <w:rFonts w:ascii="Times New Roman" w:hAnsi="Times New Roman" w:cs="Times New Roman"/>
          <w:sz w:val="24"/>
          <w:szCs w:val="24"/>
          <w:lang w:val="pt-BR"/>
        </w:rPr>
        <w:t xml:space="preserve">: </w:t>
      </w:r>
    </w:p>
    <w:p w14:paraId="094654E3" w14:textId="58726313" w:rsidR="00F826C7" w:rsidRPr="00894A51" w:rsidRDefault="00433DF6" w:rsidP="001551EB">
      <w:pPr>
        <w:spacing w:after="0"/>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1. </w:t>
      </w:r>
      <w:r w:rsidR="00E304D6" w:rsidRPr="00894A51">
        <w:rPr>
          <w:rFonts w:ascii="Times New Roman" w:hAnsi="Times New Roman" w:cs="Times New Roman"/>
          <w:b/>
          <w:bCs/>
          <w:sz w:val="24"/>
          <w:szCs w:val="24"/>
          <w:lang w:val="pt-BR"/>
        </w:rPr>
        <w:t>Alcupral</w:t>
      </w:r>
      <w:r w:rsidRPr="00894A51">
        <w:rPr>
          <w:rFonts w:ascii="Times New Roman" w:hAnsi="Times New Roman" w:cs="Times New Roman"/>
          <w:b/>
          <w:bCs/>
          <w:sz w:val="24"/>
          <w:szCs w:val="24"/>
          <w:lang w:val="pt-BR"/>
        </w:rPr>
        <w:t xml:space="preserve"> 50 PU</w:t>
      </w:r>
      <w:r w:rsidRPr="00894A51">
        <w:rPr>
          <w:rFonts w:ascii="Times New Roman" w:hAnsi="Times New Roman" w:cs="Times New Roman"/>
          <w:sz w:val="24"/>
          <w:szCs w:val="24"/>
          <w:lang w:val="pt-BR"/>
        </w:rPr>
        <w:t xml:space="preserve"> </w:t>
      </w:r>
      <w:r w:rsidR="007B4B8A" w:rsidRPr="00894A51">
        <w:rPr>
          <w:rFonts w:ascii="Times New Roman" w:hAnsi="Times New Roman" w:cs="Times New Roman"/>
          <w:sz w:val="24"/>
          <w:szCs w:val="24"/>
          <w:lang w:val="pt-BR"/>
        </w:rPr>
        <w:t>–2,0 kg/ha (</w:t>
      </w:r>
      <w:r w:rsidRPr="00894A51">
        <w:rPr>
          <w:rFonts w:ascii="Times New Roman" w:hAnsi="Times New Roman" w:cs="Times New Roman"/>
          <w:sz w:val="24"/>
          <w:szCs w:val="24"/>
          <w:lang w:val="pt-BR"/>
        </w:rPr>
        <w:t>0,</w:t>
      </w:r>
      <w:r w:rsidR="007B4B8A" w:rsidRPr="00894A51">
        <w:rPr>
          <w:rFonts w:ascii="Times New Roman" w:hAnsi="Times New Roman" w:cs="Times New Roman"/>
          <w:sz w:val="24"/>
          <w:szCs w:val="24"/>
          <w:lang w:val="pt-BR"/>
        </w:rPr>
        <w:t>2</w:t>
      </w:r>
      <w:r w:rsidRPr="00894A51">
        <w:rPr>
          <w:rFonts w:ascii="Times New Roman" w:hAnsi="Times New Roman" w:cs="Times New Roman"/>
          <w:sz w:val="24"/>
          <w:szCs w:val="24"/>
          <w:lang w:val="pt-BR"/>
        </w:rPr>
        <w:t>%</w:t>
      </w:r>
      <w:r w:rsidR="007B4B8A" w:rsidRPr="00894A51">
        <w:rPr>
          <w:rFonts w:ascii="Times New Roman" w:hAnsi="Times New Roman" w:cs="Times New Roman"/>
          <w:sz w:val="24"/>
          <w:szCs w:val="24"/>
          <w:lang w:val="pt-BR"/>
        </w:rPr>
        <w:t>) sau</w:t>
      </w:r>
      <w:r w:rsidR="00E304D6" w:rsidRPr="00894A51">
        <w:rPr>
          <w:rFonts w:ascii="Times New Roman" w:hAnsi="Times New Roman" w:cs="Times New Roman"/>
          <w:sz w:val="24"/>
          <w:szCs w:val="24"/>
          <w:lang w:val="pt-BR"/>
        </w:rPr>
        <w:t xml:space="preserve"> </w:t>
      </w:r>
      <w:r w:rsidR="00E304D6" w:rsidRPr="00894A51">
        <w:rPr>
          <w:rFonts w:ascii="Times New Roman" w:hAnsi="Times New Roman" w:cs="Times New Roman"/>
          <w:b/>
          <w:bCs/>
          <w:sz w:val="24"/>
          <w:szCs w:val="24"/>
          <w:lang w:val="pt-BR"/>
        </w:rPr>
        <w:t>Airone</w:t>
      </w:r>
      <w:r w:rsidR="007B4B8A" w:rsidRPr="00894A51">
        <w:rPr>
          <w:rFonts w:ascii="Times New Roman" w:hAnsi="Times New Roman" w:cs="Times New Roman"/>
          <w:b/>
          <w:bCs/>
          <w:sz w:val="24"/>
          <w:szCs w:val="24"/>
          <w:lang w:val="pt-BR"/>
        </w:rPr>
        <w:t xml:space="preserve"> SC</w:t>
      </w:r>
      <w:r w:rsidR="007B4B8A" w:rsidRPr="00894A51">
        <w:rPr>
          <w:rFonts w:ascii="Times New Roman" w:hAnsi="Times New Roman" w:cs="Times New Roman"/>
          <w:sz w:val="24"/>
          <w:szCs w:val="24"/>
          <w:lang w:val="pt-BR"/>
        </w:rPr>
        <w:t xml:space="preserve"> – 4,0 l/ha</w:t>
      </w:r>
      <w:r w:rsidR="0088102E" w:rsidRPr="00894A51">
        <w:rPr>
          <w:rFonts w:ascii="Times New Roman" w:hAnsi="Times New Roman" w:cs="Times New Roman"/>
          <w:sz w:val="24"/>
          <w:szCs w:val="24"/>
          <w:lang w:val="pt-BR"/>
        </w:rPr>
        <w:t xml:space="preserve"> sau </w:t>
      </w:r>
      <w:r w:rsidR="00E304D6" w:rsidRPr="00894A51">
        <w:rPr>
          <w:rFonts w:ascii="Times New Roman" w:hAnsi="Times New Roman" w:cs="Times New Roman"/>
          <w:b/>
          <w:bCs/>
          <w:sz w:val="24"/>
          <w:szCs w:val="24"/>
          <w:lang w:val="pt-BR"/>
        </w:rPr>
        <w:t>Badge</w:t>
      </w:r>
      <w:r w:rsidR="0088102E" w:rsidRPr="00894A51">
        <w:rPr>
          <w:rFonts w:ascii="Times New Roman" w:hAnsi="Times New Roman" w:cs="Times New Roman"/>
          <w:b/>
          <w:bCs/>
          <w:sz w:val="24"/>
          <w:szCs w:val="24"/>
          <w:lang w:val="pt-BR"/>
        </w:rPr>
        <w:t xml:space="preserve"> WG</w:t>
      </w:r>
      <w:r w:rsidR="0088102E" w:rsidRPr="00894A51">
        <w:rPr>
          <w:rFonts w:ascii="Times New Roman" w:hAnsi="Times New Roman" w:cs="Times New Roman"/>
          <w:sz w:val="24"/>
          <w:szCs w:val="24"/>
          <w:lang w:val="pt-BR"/>
        </w:rPr>
        <w:t xml:space="preserve"> (</w:t>
      </w:r>
      <w:r w:rsidR="00E304D6" w:rsidRPr="00894A51">
        <w:rPr>
          <w:rFonts w:ascii="Times New Roman" w:hAnsi="Times New Roman" w:cs="Times New Roman"/>
          <w:sz w:val="24"/>
          <w:szCs w:val="24"/>
          <w:lang w:val="pt-BR"/>
        </w:rPr>
        <w:t xml:space="preserve">Coprantol </w:t>
      </w:r>
      <w:r w:rsidR="0088102E" w:rsidRPr="00894A51">
        <w:rPr>
          <w:rFonts w:ascii="Times New Roman" w:hAnsi="Times New Roman" w:cs="Times New Roman"/>
          <w:sz w:val="24"/>
          <w:szCs w:val="24"/>
          <w:lang w:val="pt-BR"/>
        </w:rPr>
        <w:t xml:space="preserve"> D</w:t>
      </w:r>
      <w:r w:rsidR="00E304D6" w:rsidRPr="00894A51">
        <w:rPr>
          <w:rFonts w:ascii="Times New Roman" w:hAnsi="Times New Roman" w:cs="Times New Roman"/>
          <w:sz w:val="24"/>
          <w:szCs w:val="24"/>
          <w:lang w:val="pt-BR"/>
        </w:rPr>
        <w:t>uo</w:t>
      </w:r>
      <w:r w:rsidR="0088102E" w:rsidRPr="00894A51">
        <w:rPr>
          <w:rFonts w:ascii="Times New Roman" w:hAnsi="Times New Roman" w:cs="Times New Roman"/>
          <w:sz w:val="24"/>
          <w:szCs w:val="24"/>
          <w:lang w:val="pt-BR"/>
        </w:rPr>
        <w:t>) – 3,9 kg/ha</w:t>
      </w:r>
      <w:r w:rsidR="00E304D6" w:rsidRPr="00894A51">
        <w:rPr>
          <w:rFonts w:ascii="Times New Roman" w:hAnsi="Times New Roman" w:cs="Times New Roman"/>
          <w:sz w:val="24"/>
          <w:szCs w:val="24"/>
          <w:lang w:val="pt-BR"/>
        </w:rPr>
        <w:t xml:space="preserve"> </w:t>
      </w:r>
      <w:r w:rsidR="0088102E" w:rsidRPr="00894A51">
        <w:rPr>
          <w:rFonts w:ascii="Times New Roman" w:hAnsi="Times New Roman" w:cs="Times New Roman"/>
          <w:b/>
          <w:bCs/>
          <w:sz w:val="24"/>
          <w:szCs w:val="24"/>
          <w:lang w:val="pt-BR"/>
        </w:rPr>
        <w:t>sau  B</w:t>
      </w:r>
      <w:r w:rsidR="00E304D6" w:rsidRPr="00894A51">
        <w:rPr>
          <w:rFonts w:ascii="Times New Roman" w:hAnsi="Times New Roman" w:cs="Times New Roman"/>
          <w:b/>
          <w:bCs/>
          <w:sz w:val="24"/>
          <w:szCs w:val="24"/>
          <w:lang w:val="pt-BR"/>
        </w:rPr>
        <w:t>oullie</w:t>
      </w:r>
      <w:r w:rsidR="0088102E" w:rsidRPr="00894A51">
        <w:rPr>
          <w:rFonts w:ascii="Times New Roman" w:hAnsi="Times New Roman" w:cs="Times New Roman"/>
          <w:b/>
          <w:bCs/>
          <w:sz w:val="24"/>
          <w:szCs w:val="24"/>
          <w:lang w:val="pt-BR"/>
        </w:rPr>
        <w:t xml:space="preserve"> B</w:t>
      </w:r>
      <w:r w:rsidR="00E304D6" w:rsidRPr="00894A51">
        <w:rPr>
          <w:rFonts w:ascii="Times New Roman" w:hAnsi="Times New Roman" w:cs="Times New Roman"/>
          <w:b/>
          <w:bCs/>
          <w:sz w:val="24"/>
          <w:szCs w:val="24"/>
          <w:lang w:val="pt-BR"/>
        </w:rPr>
        <w:t xml:space="preserve">ordelaise </w:t>
      </w:r>
      <w:r w:rsidR="0088102E" w:rsidRPr="00894A51">
        <w:rPr>
          <w:rFonts w:ascii="Times New Roman" w:hAnsi="Times New Roman" w:cs="Times New Roman"/>
          <w:b/>
          <w:bCs/>
          <w:sz w:val="24"/>
          <w:szCs w:val="24"/>
          <w:lang w:val="pt-BR"/>
        </w:rPr>
        <w:t>WDG</w:t>
      </w:r>
      <w:r w:rsidR="00E01CAF" w:rsidRPr="00894A51">
        <w:rPr>
          <w:rFonts w:ascii="Times New Roman" w:hAnsi="Times New Roman" w:cs="Times New Roman"/>
          <w:sz w:val="24"/>
          <w:szCs w:val="24"/>
          <w:lang w:val="pt-BR"/>
        </w:rPr>
        <w:t xml:space="preserve"> </w:t>
      </w:r>
      <w:r w:rsidR="0088102E" w:rsidRPr="00894A51">
        <w:rPr>
          <w:rFonts w:ascii="Times New Roman" w:hAnsi="Times New Roman" w:cs="Times New Roman"/>
          <w:sz w:val="24"/>
          <w:szCs w:val="24"/>
          <w:lang w:val="pt-BR"/>
        </w:rPr>
        <w:t>(B</w:t>
      </w:r>
      <w:r w:rsidR="00E304D6" w:rsidRPr="00894A51">
        <w:rPr>
          <w:rFonts w:ascii="Times New Roman" w:hAnsi="Times New Roman" w:cs="Times New Roman"/>
          <w:sz w:val="24"/>
          <w:szCs w:val="24"/>
          <w:lang w:val="pt-BR"/>
        </w:rPr>
        <w:t>ordomix</w:t>
      </w:r>
      <w:r w:rsidR="0088102E" w:rsidRPr="00894A51">
        <w:rPr>
          <w:rFonts w:ascii="Times New Roman" w:hAnsi="Times New Roman" w:cs="Times New Roman"/>
          <w:sz w:val="24"/>
          <w:szCs w:val="24"/>
          <w:lang w:val="pt-BR"/>
        </w:rPr>
        <w:t xml:space="preserve"> – 0,5% (5,0 kg/ha) </w:t>
      </w:r>
      <w:r w:rsidR="0088102E" w:rsidRPr="00894A51">
        <w:rPr>
          <w:rFonts w:ascii="Times New Roman" w:hAnsi="Times New Roman" w:cs="Times New Roman"/>
          <w:b/>
          <w:bCs/>
          <w:sz w:val="24"/>
          <w:szCs w:val="24"/>
          <w:lang w:val="pt-BR"/>
        </w:rPr>
        <w:t>F</w:t>
      </w:r>
      <w:r w:rsidR="00E01CAF" w:rsidRPr="00894A51">
        <w:rPr>
          <w:rFonts w:ascii="Times New Roman" w:hAnsi="Times New Roman" w:cs="Times New Roman"/>
          <w:b/>
          <w:bCs/>
          <w:sz w:val="24"/>
          <w:szCs w:val="24"/>
          <w:lang w:val="pt-BR"/>
        </w:rPr>
        <w:t xml:space="preserve">lowbrix </w:t>
      </w:r>
      <w:r w:rsidR="0088102E" w:rsidRPr="00894A51">
        <w:rPr>
          <w:rFonts w:ascii="Times New Roman" w:hAnsi="Times New Roman" w:cs="Times New Roman"/>
          <w:b/>
          <w:bCs/>
          <w:sz w:val="24"/>
          <w:szCs w:val="24"/>
          <w:lang w:val="pt-BR"/>
        </w:rPr>
        <w:t>/</w:t>
      </w:r>
      <w:r w:rsidR="0088102E" w:rsidRPr="00894A51">
        <w:rPr>
          <w:rFonts w:ascii="Times New Roman" w:hAnsi="Times New Roman" w:cs="Times New Roman"/>
          <w:sz w:val="24"/>
          <w:szCs w:val="24"/>
          <w:lang w:val="pt-BR"/>
        </w:rPr>
        <w:t xml:space="preserve"> (C</w:t>
      </w:r>
      <w:r w:rsidR="00E01CAF" w:rsidRPr="00894A51">
        <w:rPr>
          <w:rFonts w:ascii="Times New Roman" w:hAnsi="Times New Roman" w:cs="Times New Roman"/>
          <w:sz w:val="24"/>
          <w:szCs w:val="24"/>
          <w:lang w:val="pt-BR"/>
        </w:rPr>
        <w:t>opper</w:t>
      </w:r>
      <w:r w:rsidR="0088102E" w:rsidRPr="00894A51">
        <w:rPr>
          <w:rFonts w:ascii="Times New Roman" w:hAnsi="Times New Roman" w:cs="Times New Roman"/>
          <w:sz w:val="24"/>
          <w:szCs w:val="24"/>
          <w:lang w:val="pt-BR"/>
        </w:rPr>
        <w:t>-F</w:t>
      </w:r>
      <w:r w:rsidR="00E01CAF" w:rsidRPr="00894A51">
        <w:rPr>
          <w:rFonts w:ascii="Times New Roman" w:hAnsi="Times New Roman" w:cs="Times New Roman"/>
          <w:sz w:val="24"/>
          <w:szCs w:val="24"/>
          <w:lang w:val="pt-BR"/>
        </w:rPr>
        <w:t>ield</w:t>
      </w:r>
      <w:r w:rsidR="0088102E" w:rsidRPr="00894A51">
        <w:rPr>
          <w:rFonts w:ascii="Times New Roman" w:hAnsi="Times New Roman" w:cs="Times New Roman"/>
          <w:sz w:val="24"/>
          <w:szCs w:val="24"/>
          <w:lang w:val="pt-BR"/>
        </w:rPr>
        <w:t>)</w:t>
      </w:r>
      <w:r w:rsidR="00EC7E36" w:rsidRPr="00894A51">
        <w:rPr>
          <w:rFonts w:ascii="Times New Roman" w:hAnsi="Times New Roman" w:cs="Times New Roman"/>
          <w:sz w:val="24"/>
          <w:szCs w:val="24"/>
          <w:lang w:val="pt-BR"/>
        </w:rPr>
        <w:t xml:space="preserve">–3,3 l/ha </w:t>
      </w:r>
      <w:r w:rsidRPr="00894A51">
        <w:rPr>
          <w:rFonts w:ascii="Times New Roman" w:hAnsi="Times New Roman" w:cs="Times New Roman"/>
          <w:sz w:val="24"/>
          <w:szCs w:val="24"/>
          <w:lang w:val="pt-BR"/>
        </w:rPr>
        <w:t xml:space="preserve">+ </w:t>
      </w:r>
      <w:r w:rsidRPr="00894A51">
        <w:rPr>
          <w:rFonts w:ascii="Times New Roman" w:hAnsi="Times New Roman" w:cs="Times New Roman"/>
          <w:b/>
          <w:bCs/>
          <w:sz w:val="24"/>
          <w:szCs w:val="24"/>
          <w:lang w:val="pt-BR"/>
        </w:rPr>
        <w:t>M</w:t>
      </w:r>
      <w:r w:rsidR="00E01CAF" w:rsidRPr="00894A51">
        <w:rPr>
          <w:rFonts w:ascii="Times New Roman" w:hAnsi="Times New Roman" w:cs="Times New Roman"/>
          <w:b/>
          <w:bCs/>
          <w:sz w:val="24"/>
          <w:szCs w:val="24"/>
          <w:lang w:val="pt-BR"/>
        </w:rPr>
        <w:t>ospilan</w:t>
      </w:r>
      <w:r w:rsidRPr="00894A51">
        <w:rPr>
          <w:rFonts w:ascii="Times New Roman" w:hAnsi="Times New Roman" w:cs="Times New Roman"/>
          <w:b/>
          <w:bCs/>
          <w:sz w:val="24"/>
          <w:szCs w:val="24"/>
          <w:lang w:val="pt-BR"/>
        </w:rPr>
        <w:t xml:space="preserve"> 20 SG</w:t>
      </w:r>
      <w:r w:rsidRPr="00894A51">
        <w:rPr>
          <w:rFonts w:ascii="Times New Roman" w:hAnsi="Times New Roman" w:cs="Times New Roman"/>
          <w:sz w:val="24"/>
          <w:szCs w:val="24"/>
          <w:lang w:val="pt-BR"/>
        </w:rPr>
        <w:t xml:space="preserve"> </w:t>
      </w:r>
      <w:r w:rsidR="00B830E1" w:rsidRPr="00894A51">
        <w:rPr>
          <w:rFonts w:ascii="Times New Roman" w:hAnsi="Times New Roman" w:cs="Times New Roman"/>
          <w:sz w:val="24"/>
          <w:szCs w:val="24"/>
          <w:lang w:val="pt-BR"/>
        </w:rPr>
        <w:t xml:space="preserve">- </w:t>
      </w:r>
      <w:r w:rsidRPr="00894A51">
        <w:rPr>
          <w:rFonts w:ascii="Times New Roman" w:hAnsi="Times New Roman" w:cs="Times New Roman"/>
          <w:sz w:val="24"/>
          <w:szCs w:val="24"/>
          <w:lang w:val="pt-BR"/>
        </w:rPr>
        <w:t>0,025 - 0,03% sau</w:t>
      </w:r>
      <w:r w:rsidR="00E01CAF" w:rsidRPr="00894A51">
        <w:rPr>
          <w:rFonts w:ascii="Times New Roman" w:hAnsi="Times New Roman" w:cs="Times New Roman"/>
          <w:sz w:val="24"/>
          <w:szCs w:val="24"/>
          <w:lang w:val="pt-BR"/>
        </w:rPr>
        <w:t xml:space="preserve"> </w:t>
      </w:r>
      <w:r w:rsidR="00B830E1" w:rsidRPr="00894A51">
        <w:rPr>
          <w:rFonts w:ascii="Times New Roman" w:hAnsi="Times New Roman" w:cs="Times New Roman"/>
          <w:b/>
          <w:bCs/>
          <w:sz w:val="24"/>
          <w:szCs w:val="24"/>
          <w:lang w:val="pt-BR"/>
        </w:rPr>
        <w:t>K</w:t>
      </w:r>
      <w:r w:rsidR="00E01CAF" w:rsidRPr="00894A51">
        <w:rPr>
          <w:rFonts w:ascii="Times New Roman" w:hAnsi="Times New Roman" w:cs="Times New Roman"/>
          <w:b/>
          <w:bCs/>
          <w:sz w:val="24"/>
          <w:szCs w:val="24"/>
          <w:lang w:val="pt-BR"/>
        </w:rPr>
        <w:t xml:space="preserve">arate </w:t>
      </w:r>
      <w:r w:rsidR="00B830E1" w:rsidRPr="00894A51">
        <w:rPr>
          <w:rFonts w:ascii="Times New Roman" w:hAnsi="Times New Roman" w:cs="Times New Roman"/>
          <w:b/>
          <w:bCs/>
          <w:sz w:val="24"/>
          <w:szCs w:val="24"/>
          <w:lang w:val="pt-BR"/>
        </w:rPr>
        <w:t xml:space="preserve"> Z</w:t>
      </w:r>
      <w:r w:rsidR="00E01CAF" w:rsidRPr="00894A51">
        <w:rPr>
          <w:rFonts w:ascii="Times New Roman" w:hAnsi="Times New Roman" w:cs="Times New Roman"/>
          <w:b/>
          <w:bCs/>
          <w:sz w:val="24"/>
          <w:szCs w:val="24"/>
          <w:lang w:val="pt-BR"/>
        </w:rPr>
        <w:t>eon</w:t>
      </w:r>
      <w:r w:rsidR="00B830E1" w:rsidRPr="00894A51">
        <w:rPr>
          <w:rFonts w:ascii="Times New Roman" w:hAnsi="Times New Roman" w:cs="Times New Roman"/>
          <w:sz w:val="24"/>
          <w:szCs w:val="24"/>
          <w:lang w:val="pt-BR"/>
        </w:rPr>
        <w:t xml:space="preserve"> (N</w:t>
      </w:r>
      <w:r w:rsidR="00E01CAF" w:rsidRPr="00894A51">
        <w:rPr>
          <w:rFonts w:ascii="Times New Roman" w:hAnsi="Times New Roman" w:cs="Times New Roman"/>
          <w:sz w:val="24"/>
          <w:szCs w:val="24"/>
          <w:lang w:val="pt-BR"/>
        </w:rPr>
        <w:t>inja</w:t>
      </w:r>
      <w:r w:rsidR="00B830E1" w:rsidRPr="00894A51">
        <w:rPr>
          <w:rFonts w:ascii="Times New Roman" w:hAnsi="Times New Roman" w:cs="Times New Roman"/>
          <w:sz w:val="24"/>
          <w:szCs w:val="24"/>
          <w:lang w:val="pt-BR"/>
        </w:rPr>
        <w:t xml:space="preserve">) </w:t>
      </w:r>
      <w:r w:rsidRPr="00894A51">
        <w:rPr>
          <w:rFonts w:ascii="Times New Roman" w:hAnsi="Times New Roman" w:cs="Times New Roman"/>
          <w:sz w:val="24"/>
          <w:szCs w:val="24"/>
          <w:lang w:val="pt-BR"/>
        </w:rPr>
        <w:t>–</w:t>
      </w:r>
      <w:r w:rsidR="00162675" w:rsidRPr="00894A51">
        <w:rPr>
          <w:rFonts w:ascii="Times New Roman" w:hAnsi="Times New Roman" w:cs="Times New Roman"/>
          <w:sz w:val="24"/>
          <w:szCs w:val="24"/>
          <w:lang w:val="pt-BR"/>
        </w:rPr>
        <w:t>0,015%(0,15 l/ha)</w:t>
      </w:r>
      <w:r w:rsidRPr="00894A51">
        <w:rPr>
          <w:rFonts w:ascii="Times New Roman" w:hAnsi="Times New Roman" w:cs="Times New Roman"/>
          <w:sz w:val="24"/>
          <w:szCs w:val="24"/>
          <w:lang w:val="pt-BR"/>
        </w:rPr>
        <w:t xml:space="preserve"> sau </w:t>
      </w:r>
      <w:r w:rsidRPr="00894A51">
        <w:rPr>
          <w:rFonts w:ascii="Times New Roman" w:hAnsi="Times New Roman" w:cs="Times New Roman"/>
          <w:b/>
          <w:bCs/>
          <w:sz w:val="24"/>
          <w:szCs w:val="24"/>
          <w:lang w:val="pt-BR"/>
        </w:rPr>
        <w:t>D</w:t>
      </w:r>
      <w:r w:rsidR="00E01CAF" w:rsidRPr="00894A51">
        <w:rPr>
          <w:rFonts w:ascii="Times New Roman" w:hAnsi="Times New Roman" w:cs="Times New Roman"/>
          <w:b/>
          <w:bCs/>
          <w:sz w:val="24"/>
          <w:szCs w:val="24"/>
          <w:lang w:val="pt-BR"/>
        </w:rPr>
        <w:t>eltagri</w:t>
      </w:r>
      <w:r w:rsidRPr="00894A51">
        <w:rPr>
          <w:rFonts w:ascii="Times New Roman" w:hAnsi="Times New Roman" w:cs="Times New Roman"/>
          <w:sz w:val="24"/>
          <w:szCs w:val="24"/>
          <w:lang w:val="pt-BR"/>
        </w:rPr>
        <w:t xml:space="preserve"> (F</w:t>
      </w:r>
      <w:r w:rsidR="00E01CAF" w:rsidRPr="00894A51">
        <w:rPr>
          <w:rFonts w:ascii="Times New Roman" w:hAnsi="Times New Roman" w:cs="Times New Roman"/>
          <w:sz w:val="24"/>
          <w:szCs w:val="24"/>
          <w:lang w:val="pt-BR"/>
        </w:rPr>
        <w:t>aster Delta</w:t>
      </w:r>
      <w:r w:rsidR="00DC4369" w:rsidRPr="00894A51">
        <w:rPr>
          <w:rFonts w:ascii="Times New Roman" w:hAnsi="Times New Roman" w:cs="Times New Roman"/>
          <w:sz w:val="24"/>
          <w:szCs w:val="24"/>
          <w:lang w:val="pt-BR"/>
        </w:rPr>
        <w:t>) -</w:t>
      </w:r>
      <w:r w:rsidR="00B830E1" w:rsidRPr="00894A51">
        <w:rPr>
          <w:rFonts w:ascii="Times New Roman" w:hAnsi="Times New Roman" w:cs="Times New Roman"/>
          <w:sz w:val="24"/>
          <w:szCs w:val="24"/>
          <w:lang w:val="pt-BR"/>
        </w:rPr>
        <w:t xml:space="preserve"> 0,25-</w:t>
      </w:r>
      <w:r w:rsidR="00DC4369" w:rsidRPr="00894A51">
        <w:rPr>
          <w:rFonts w:ascii="Times New Roman" w:hAnsi="Times New Roman" w:cs="Times New Roman"/>
          <w:sz w:val="24"/>
          <w:szCs w:val="24"/>
          <w:lang w:val="pt-BR"/>
        </w:rPr>
        <w:t>0,3 l</w:t>
      </w:r>
      <w:r w:rsidRPr="00894A51">
        <w:rPr>
          <w:rFonts w:ascii="Times New Roman" w:hAnsi="Times New Roman" w:cs="Times New Roman"/>
          <w:sz w:val="24"/>
          <w:szCs w:val="24"/>
          <w:lang w:val="pt-BR"/>
        </w:rPr>
        <w:t>/ha</w:t>
      </w:r>
      <w:r w:rsidR="00E01CAF" w:rsidRPr="00894A51">
        <w:rPr>
          <w:rFonts w:ascii="Times New Roman" w:hAnsi="Times New Roman" w:cs="Times New Roman"/>
          <w:sz w:val="24"/>
          <w:szCs w:val="24"/>
          <w:lang w:val="pt-BR"/>
        </w:rPr>
        <w:t xml:space="preserve"> </w:t>
      </w:r>
      <w:r w:rsidR="00C61F50" w:rsidRPr="00894A51">
        <w:rPr>
          <w:rFonts w:ascii="Times New Roman" w:hAnsi="Times New Roman" w:cs="Times New Roman"/>
          <w:sz w:val="24"/>
          <w:szCs w:val="24"/>
          <w:lang w:val="pt-BR"/>
        </w:rPr>
        <w:t xml:space="preserve">+ </w:t>
      </w:r>
      <w:r w:rsidR="00C9205A" w:rsidRPr="00894A51">
        <w:rPr>
          <w:rFonts w:ascii="Times New Roman" w:hAnsi="Times New Roman" w:cs="Times New Roman"/>
          <w:b/>
          <w:bCs/>
          <w:sz w:val="24"/>
          <w:szCs w:val="24"/>
          <w:lang w:val="pt-BR"/>
        </w:rPr>
        <w:t>O</w:t>
      </w:r>
      <w:r w:rsidR="00E01CAF" w:rsidRPr="00894A51">
        <w:rPr>
          <w:rFonts w:ascii="Times New Roman" w:hAnsi="Times New Roman" w:cs="Times New Roman"/>
          <w:b/>
          <w:bCs/>
          <w:sz w:val="24"/>
          <w:szCs w:val="24"/>
          <w:lang w:val="pt-BR"/>
        </w:rPr>
        <w:t>rtus</w:t>
      </w:r>
      <w:r w:rsidR="00C9205A" w:rsidRPr="00894A51">
        <w:rPr>
          <w:rFonts w:ascii="Times New Roman" w:hAnsi="Times New Roman" w:cs="Times New Roman"/>
          <w:b/>
          <w:bCs/>
          <w:sz w:val="24"/>
          <w:szCs w:val="24"/>
          <w:lang w:val="pt-BR"/>
        </w:rPr>
        <w:t xml:space="preserve"> 5 SC</w:t>
      </w:r>
      <w:r w:rsidR="00C9205A" w:rsidRPr="00894A51">
        <w:rPr>
          <w:rFonts w:ascii="Times New Roman" w:hAnsi="Times New Roman" w:cs="Times New Roman"/>
          <w:sz w:val="24"/>
          <w:szCs w:val="24"/>
          <w:lang w:val="pt-BR"/>
        </w:rPr>
        <w:t xml:space="preserve"> </w:t>
      </w:r>
      <w:r w:rsidR="00EC7E36" w:rsidRPr="00894A51">
        <w:rPr>
          <w:rFonts w:ascii="Times New Roman" w:hAnsi="Times New Roman" w:cs="Times New Roman"/>
          <w:sz w:val="24"/>
          <w:szCs w:val="24"/>
          <w:lang w:val="pt-BR"/>
        </w:rPr>
        <w:t xml:space="preserve">– </w:t>
      </w:r>
      <w:r w:rsidR="00C9205A" w:rsidRPr="00894A51">
        <w:rPr>
          <w:rFonts w:ascii="Times New Roman" w:hAnsi="Times New Roman" w:cs="Times New Roman"/>
          <w:sz w:val="24"/>
          <w:szCs w:val="24"/>
          <w:lang w:val="pt-BR"/>
        </w:rPr>
        <w:t>1</w:t>
      </w:r>
      <w:r w:rsidR="00EC7E36" w:rsidRPr="00894A51">
        <w:rPr>
          <w:rFonts w:ascii="Times New Roman" w:hAnsi="Times New Roman" w:cs="Times New Roman"/>
          <w:sz w:val="24"/>
          <w:szCs w:val="24"/>
          <w:lang w:val="pt-BR"/>
        </w:rPr>
        <w:t>,</w:t>
      </w:r>
      <w:r w:rsidR="00C9205A" w:rsidRPr="00894A51">
        <w:rPr>
          <w:rFonts w:ascii="Times New Roman" w:hAnsi="Times New Roman" w:cs="Times New Roman"/>
          <w:sz w:val="24"/>
          <w:szCs w:val="24"/>
          <w:lang w:val="pt-BR"/>
        </w:rPr>
        <w:t>0</w:t>
      </w:r>
      <w:r w:rsidR="00E01CAF" w:rsidRPr="00894A51">
        <w:rPr>
          <w:rFonts w:ascii="Times New Roman" w:hAnsi="Times New Roman" w:cs="Times New Roman"/>
          <w:sz w:val="24"/>
          <w:szCs w:val="24"/>
          <w:lang w:val="pt-BR"/>
        </w:rPr>
        <w:t xml:space="preserve"> </w:t>
      </w:r>
      <w:r w:rsidR="00C9205A" w:rsidRPr="00894A51">
        <w:rPr>
          <w:rFonts w:ascii="Times New Roman" w:hAnsi="Times New Roman" w:cs="Times New Roman"/>
          <w:sz w:val="24"/>
          <w:szCs w:val="24"/>
          <w:lang w:val="pt-BR"/>
        </w:rPr>
        <w:t>l</w:t>
      </w:r>
      <w:r w:rsidR="00EC7E36" w:rsidRPr="00894A51">
        <w:rPr>
          <w:rFonts w:ascii="Times New Roman" w:hAnsi="Times New Roman" w:cs="Times New Roman"/>
          <w:sz w:val="24"/>
          <w:szCs w:val="24"/>
          <w:lang w:val="pt-BR"/>
        </w:rPr>
        <w:t>/ha.</w:t>
      </w:r>
    </w:p>
    <w:p w14:paraId="0E40ABBE" w14:textId="77777777" w:rsidR="0074693E" w:rsidRPr="0027687C" w:rsidRDefault="00433DF6" w:rsidP="0074693E">
      <w:pPr>
        <w:pStyle w:val="Corptext"/>
        <w:ind w:firstLine="720"/>
        <w:jc w:val="both"/>
        <w:rPr>
          <w:sz w:val="22"/>
          <w:szCs w:val="22"/>
          <w:lang w:val="ro-RO"/>
        </w:rPr>
      </w:pPr>
      <w:r w:rsidRPr="00894A51">
        <w:rPr>
          <w:szCs w:val="24"/>
          <w:lang w:val="pt-BR"/>
        </w:rPr>
        <w:t xml:space="preserve">2. </w:t>
      </w:r>
      <w:r w:rsidR="0061356A" w:rsidRPr="00894A51">
        <w:rPr>
          <w:b/>
          <w:bCs/>
          <w:szCs w:val="24"/>
          <w:lang w:val="pt-BR"/>
        </w:rPr>
        <w:t>V</w:t>
      </w:r>
      <w:r w:rsidR="00E01CAF" w:rsidRPr="00894A51">
        <w:rPr>
          <w:b/>
          <w:bCs/>
          <w:szCs w:val="24"/>
          <w:lang w:val="pt-BR"/>
        </w:rPr>
        <w:t>itra</w:t>
      </w:r>
      <w:r w:rsidRPr="00894A51">
        <w:rPr>
          <w:b/>
          <w:bCs/>
          <w:szCs w:val="24"/>
          <w:lang w:val="pt-BR"/>
        </w:rPr>
        <w:t xml:space="preserve"> 50 WP</w:t>
      </w:r>
      <w:r w:rsidR="0061356A" w:rsidRPr="00894A51">
        <w:rPr>
          <w:szCs w:val="24"/>
          <w:lang w:val="pt-BR"/>
        </w:rPr>
        <w:t xml:space="preserve"> (C</w:t>
      </w:r>
      <w:r w:rsidR="00E01CAF" w:rsidRPr="00894A51">
        <w:rPr>
          <w:szCs w:val="24"/>
          <w:lang w:val="pt-BR"/>
        </w:rPr>
        <w:t>upridin</w:t>
      </w:r>
      <w:r w:rsidR="0061356A" w:rsidRPr="00894A51">
        <w:rPr>
          <w:szCs w:val="24"/>
          <w:lang w:val="pt-BR"/>
        </w:rPr>
        <w:t>)</w:t>
      </w:r>
      <w:r w:rsidRPr="00894A51">
        <w:rPr>
          <w:szCs w:val="24"/>
          <w:lang w:val="pt-BR"/>
        </w:rPr>
        <w:t xml:space="preserve"> – </w:t>
      </w:r>
      <w:r w:rsidR="0061356A" w:rsidRPr="00894A51">
        <w:rPr>
          <w:szCs w:val="24"/>
          <w:lang w:val="pt-BR"/>
        </w:rPr>
        <w:t xml:space="preserve">1,5 – 2,0 kg/ha sau </w:t>
      </w:r>
      <w:r w:rsidR="0061356A" w:rsidRPr="00894A51">
        <w:rPr>
          <w:b/>
          <w:bCs/>
          <w:szCs w:val="24"/>
          <w:lang w:val="pt-BR"/>
        </w:rPr>
        <w:t>S</w:t>
      </w:r>
      <w:r w:rsidR="00E01CAF" w:rsidRPr="00894A51">
        <w:rPr>
          <w:b/>
          <w:bCs/>
          <w:szCs w:val="24"/>
          <w:lang w:val="pt-BR"/>
        </w:rPr>
        <w:t>yllit</w:t>
      </w:r>
      <w:r w:rsidR="0061356A" w:rsidRPr="00894A51">
        <w:rPr>
          <w:b/>
          <w:bCs/>
          <w:szCs w:val="24"/>
          <w:lang w:val="pt-BR"/>
        </w:rPr>
        <w:t xml:space="preserve"> 400 SC</w:t>
      </w:r>
      <w:r w:rsidR="0061356A" w:rsidRPr="00894A51">
        <w:rPr>
          <w:szCs w:val="24"/>
          <w:lang w:val="pt-BR"/>
        </w:rPr>
        <w:t xml:space="preserve"> – 0,2% (2,0 l/ha) sau </w:t>
      </w:r>
      <w:r w:rsidR="0061356A" w:rsidRPr="00894A51">
        <w:rPr>
          <w:b/>
          <w:bCs/>
          <w:szCs w:val="24"/>
          <w:lang w:val="pt-BR"/>
        </w:rPr>
        <w:t>L</w:t>
      </w:r>
      <w:r w:rsidR="00E01CAF" w:rsidRPr="00894A51">
        <w:rPr>
          <w:b/>
          <w:bCs/>
          <w:szCs w:val="24"/>
          <w:lang w:val="pt-BR"/>
        </w:rPr>
        <w:t>una</w:t>
      </w:r>
      <w:r w:rsidR="0061356A" w:rsidRPr="00894A51">
        <w:rPr>
          <w:b/>
          <w:bCs/>
          <w:szCs w:val="24"/>
          <w:lang w:val="pt-BR"/>
        </w:rPr>
        <w:t xml:space="preserve"> E</w:t>
      </w:r>
      <w:r w:rsidR="00E01CAF" w:rsidRPr="00894A51">
        <w:rPr>
          <w:b/>
          <w:bCs/>
          <w:szCs w:val="24"/>
          <w:lang w:val="pt-BR"/>
        </w:rPr>
        <w:t>xperience</w:t>
      </w:r>
      <w:r w:rsidR="0061356A" w:rsidRPr="00894A51">
        <w:rPr>
          <w:b/>
          <w:bCs/>
          <w:szCs w:val="24"/>
          <w:lang w:val="pt-BR"/>
        </w:rPr>
        <w:t xml:space="preserve"> 400 SC</w:t>
      </w:r>
      <w:r w:rsidR="0061356A" w:rsidRPr="00894A51">
        <w:rPr>
          <w:szCs w:val="24"/>
          <w:lang w:val="pt-BR"/>
        </w:rPr>
        <w:t xml:space="preserve"> </w:t>
      </w:r>
      <w:r w:rsidR="00626310" w:rsidRPr="00894A51">
        <w:rPr>
          <w:szCs w:val="24"/>
          <w:lang w:val="pt-BR"/>
        </w:rPr>
        <w:t xml:space="preserve">–0,5 l/ha </w:t>
      </w:r>
      <w:r w:rsidRPr="00894A51">
        <w:rPr>
          <w:szCs w:val="24"/>
          <w:lang w:val="pt-BR"/>
        </w:rPr>
        <w:t xml:space="preserve">+ </w:t>
      </w:r>
      <w:r w:rsidR="00C15842" w:rsidRPr="00894A51">
        <w:rPr>
          <w:b/>
          <w:bCs/>
          <w:szCs w:val="24"/>
          <w:lang w:val="pt-BR"/>
        </w:rPr>
        <w:t>D</w:t>
      </w:r>
      <w:r w:rsidR="00E01CAF" w:rsidRPr="00894A51">
        <w:rPr>
          <w:b/>
          <w:bCs/>
          <w:szCs w:val="24"/>
          <w:lang w:val="pt-BR"/>
        </w:rPr>
        <w:t>eltagri</w:t>
      </w:r>
      <w:r w:rsidR="00C15842" w:rsidRPr="00894A51">
        <w:rPr>
          <w:szCs w:val="24"/>
          <w:lang w:val="pt-BR"/>
        </w:rPr>
        <w:t xml:space="preserve"> (</w:t>
      </w:r>
      <w:r w:rsidR="00E01CAF" w:rsidRPr="00894A51">
        <w:rPr>
          <w:szCs w:val="24"/>
          <w:lang w:val="pt-BR"/>
        </w:rPr>
        <w:t>Faster Delta</w:t>
      </w:r>
      <w:r w:rsidR="00C15842" w:rsidRPr="00894A51">
        <w:rPr>
          <w:szCs w:val="24"/>
          <w:lang w:val="pt-BR"/>
        </w:rPr>
        <w:t>) – 0,25 – 0,3 l</w:t>
      </w:r>
      <w:r w:rsidRPr="00894A51">
        <w:rPr>
          <w:szCs w:val="24"/>
          <w:lang w:val="pt-BR"/>
        </w:rPr>
        <w:t xml:space="preserve">/ha sau </w:t>
      </w:r>
      <w:r w:rsidR="006C6616" w:rsidRPr="00894A51">
        <w:rPr>
          <w:b/>
          <w:bCs/>
          <w:szCs w:val="24"/>
          <w:lang w:val="pt-BR"/>
        </w:rPr>
        <w:t>D</w:t>
      </w:r>
      <w:r w:rsidR="00E01CAF" w:rsidRPr="00894A51">
        <w:rPr>
          <w:b/>
          <w:bCs/>
          <w:szCs w:val="24"/>
          <w:lang w:val="pt-BR"/>
        </w:rPr>
        <w:t>ecis</w:t>
      </w:r>
      <w:r w:rsidR="006C6616" w:rsidRPr="00894A51">
        <w:rPr>
          <w:b/>
          <w:bCs/>
          <w:szCs w:val="24"/>
          <w:lang w:val="pt-BR"/>
        </w:rPr>
        <w:t xml:space="preserve"> 25 WG</w:t>
      </w:r>
      <w:r w:rsidR="006C6616" w:rsidRPr="00894A51">
        <w:rPr>
          <w:szCs w:val="24"/>
          <w:lang w:val="pt-BR"/>
        </w:rPr>
        <w:t xml:space="preserve"> – 0,003%</w:t>
      </w:r>
      <w:r w:rsidR="00C61F50" w:rsidRPr="00894A51">
        <w:rPr>
          <w:szCs w:val="24"/>
          <w:lang w:val="pt-BR"/>
        </w:rPr>
        <w:t xml:space="preserve">+ </w:t>
      </w:r>
      <w:r w:rsidR="00C61F50" w:rsidRPr="00894A51">
        <w:rPr>
          <w:b/>
          <w:bCs/>
          <w:szCs w:val="24"/>
          <w:lang w:val="pt-BR"/>
        </w:rPr>
        <w:t>N</w:t>
      </w:r>
      <w:r w:rsidR="00E01CAF" w:rsidRPr="00894A51">
        <w:rPr>
          <w:b/>
          <w:bCs/>
          <w:szCs w:val="24"/>
          <w:lang w:val="pt-BR"/>
        </w:rPr>
        <w:t>issuron</w:t>
      </w:r>
      <w:r w:rsidR="00C61F50" w:rsidRPr="00894A51">
        <w:rPr>
          <w:b/>
          <w:bCs/>
          <w:szCs w:val="24"/>
          <w:lang w:val="pt-BR"/>
        </w:rPr>
        <w:t xml:space="preserve"> 10 WP</w:t>
      </w:r>
      <w:r w:rsidR="00C61F50" w:rsidRPr="00894A51">
        <w:rPr>
          <w:szCs w:val="24"/>
          <w:lang w:val="pt-BR"/>
        </w:rPr>
        <w:t xml:space="preserve"> – 0,3 kg/ha </w:t>
      </w:r>
      <w:r w:rsidR="0074693E" w:rsidRPr="0027687C">
        <w:rPr>
          <w:rFonts w:eastAsiaTheme="minorEastAsia"/>
          <w:lang w:val="ro-RO"/>
        </w:rPr>
        <w:t xml:space="preserve">sau </w:t>
      </w:r>
      <w:r w:rsidR="0074693E" w:rsidRPr="0027687C">
        <w:rPr>
          <w:rFonts w:eastAsiaTheme="minorEastAsia"/>
          <w:lang w:val="pt-BR"/>
        </w:rPr>
        <w:t xml:space="preserve">alte produse pentru protecție a plantelor omologate pentru a fi utilizate pe teritoriul României </w:t>
      </w:r>
      <w:r w:rsidR="0074693E" w:rsidRPr="0027687C">
        <w:rPr>
          <w:rFonts w:eastAsiaTheme="minorEastAsia"/>
          <w:lang w:val="en-US"/>
        </w:rPr>
        <w:t xml:space="preserve">recomandate în lista oficială PEST- EXPERT- </w:t>
      </w:r>
      <w:hyperlink r:id="rId20" w:history="1">
        <w:r w:rsidR="0074693E" w:rsidRPr="0027687C">
          <w:rPr>
            <w:rStyle w:val="Hyperlink"/>
            <w:lang w:val="en-US"/>
          </w:rPr>
          <w:t>https://aloe.anfdf.ro</w:t>
        </w:r>
      </w:hyperlink>
      <w:r w:rsidR="0074693E" w:rsidRPr="0027687C">
        <w:rPr>
          <w:rFonts w:eastAsiaTheme="minorEastAsia"/>
          <w:lang w:val="en-US"/>
        </w:rPr>
        <w:t xml:space="preserve"> (utilizator și parolă: </w:t>
      </w:r>
      <w:r w:rsidR="0074693E" w:rsidRPr="0027687C">
        <w:rPr>
          <w:rFonts w:eastAsiaTheme="minorEastAsia"/>
          <w:b/>
          <w:bCs/>
          <w:lang w:val="en-US"/>
        </w:rPr>
        <w:t>guest</w:t>
      </w:r>
      <w:r w:rsidR="0074693E" w:rsidRPr="0027687C">
        <w:rPr>
          <w:rFonts w:eastAsiaTheme="minorEastAsia"/>
          <w:lang w:val="en-US"/>
        </w:rPr>
        <w:t xml:space="preserve">). Link-ul poate fi accesat din aplicația Mozila / </w:t>
      </w:r>
      <w:r w:rsidR="0074693E" w:rsidRPr="0027687C">
        <w:rPr>
          <w:rFonts w:eastAsiaTheme="minorEastAsia"/>
          <w:b/>
          <w:bCs/>
          <w:lang w:val="en-US"/>
        </w:rPr>
        <w:t xml:space="preserve">firefox–portable-45-0.exe </w:t>
      </w:r>
      <w:r w:rsidR="0074693E" w:rsidRPr="0027687C">
        <w:rPr>
          <w:rFonts w:eastAsiaTheme="minorEastAsia"/>
          <w:lang w:val="en-US"/>
        </w:rPr>
        <w:t xml:space="preserve">- </w:t>
      </w:r>
      <w:hyperlink r:id="rId21" w:history="1">
        <w:r w:rsidR="0074693E" w:rsidRPr="0027687C">
          <w:rPr>
            <w:rStyle w:val="Hyperlink"/>
            <w:lang w:val="en-US"/>
          </w:rPr>
          <w:t>http://www.anfof.ro/index/pestexpert.html</w:t>
        </w:r>
      </w:hyperlink>
      <w:r w:rsidR="0074693E" w:rsidRPr="0027687C">
        <w:rPr>
          <w:rFonts w:eastAsiaTheme="minorEastAsia"/>
          <w:lang w:val="en-US"/>
        </w:rPr>
        <w:t>.</w:t>
      </w:r>
    </w:p>
    <w:p w14:paraId="6A333E56" w14:textId="620959CF" w:rsidR="00F826C7" w:rsidRPr="00894A51" w:rsidRDefault="00F826C7" w:rsidP="00463748">
      <w:pPr>
        <w:spacing w:after="0"/>
        <w:rPr>
          <w:rFonts w:ascii="Times New Roman" w:hAnsi="Times New Roman" w:cs="Times New Roman"/>
          <w:sz w:val="24"/>
          <w:szCs w:val="24"/>
          <w:lang w:val="pt-BR"/>
        </w:rPr>
      </w:pPr>
    </w:p>
    <w:p w14:paraId="4AEB5A15" w14:textId="77777777" w:rsidR="00035639" w:rsidRPr="00894A51" w:rsidRDefault="00433DF6" w:rsidP="00D862A7">
      <w:pPr>
        <w:spacing w:after="0"/>
        <w:ind w:firstLine="709"/>
        <w:rPr>
          <w:rFonts w:ascii="Times New Roman" w:hAnsi="Times New Roman" w:cs="Times New Roman"/>
          <w:sz w:val="24"/>
          <w:szCs w:val="24"/>
          <w:lang w:val="pt-BR"/>
        </w:rPr>
      </w:pPr>
      <w:r w:rsidRPr="00894A51">
        <w:rPr>
          <w:rFonts w:ascii="Times New Roman" w:hAnsi="Times New Roman" w:cs="Times New Roman"/>
          <w:b/>
          <w:bCs/>
          <w:sz w:val="24"/>
          <w:szCs w:val="24"/>
          <w:lang w:val="pt-BR"/>
        </w:rPr>
        <w:t xml:space="preserve">Alte </w:t>
      </w:r>
      <w:r w:rsidR="001551EB" w:rsidRPr="00894A51">
        <w:rPr>
          <w:rFonts w:ascii="Times New Roman" w:hAnsi="Times New Roman" w:cs="Times New Roman"/>
          <w:b/>
          <w:bCs/>
          <w:sz w:val="24"/>
          <w:szCs w:val="24"/>
          <w:lang w:val="pt-BR"/>
        </w:rPr>
        <w:t>r</w:t>
      </w:r>
      <w:r w:rsidRPr="00894A51">
        <w:rPr>
          <w:rFonts w:ascii="Times New Roman" w:hAnsi="Times New Roman" w:cs="Times New Roman"/>
          <w:b/>
          <w:bCs/>
          <w:sz w:val="24"/>
          <w:szCs w:val="24"/>
          <w:lang w:val="pt-BR"/>
        </w:rPr>
        <w:t>ecomandări</w:t>
      </w:r>
      <w:r w:rsidRPr="00894A51">
        <w:rPr>
          <w:rFonts w:ascii="Times New Roman" w:hAnsi="Times New Roman" w:cs="Times New Roman"/>
          <w:sz w:val="24"/>
          <w:szCs w:val="24"/>
          <w:lang w:val="pt-BR"/>
        </w:rPr>
        <w:t xml:space="preserve">: Luati masurile ce se impun pentru protectia mediului inconjurator ! </w:t>
      </w:r>
    </w:p>
    <w:p w14:paraId="41EBC699" w14:textId="77777777" w:rsidR="00035639" w:rsidRPr="00894A51" w:rsidRDefault="00433DF6" w:rsidP="00D862A7">
      <w:pPr>
        <w:spacing w:after="0"/>
        <w:ind w:firstLine="709"/>
        <w:rPr>
          <w:rFonts w:ascii="Times New Roman" w:hAnsi="Times New Roman" w:cs="Times New Roman"/>
          <w:sz w:val="24"/>
          <w:szCs w:val="24"/>
          <w:lang w:val="pt-BR"/>
        </w:rPr>
      </w:pPr>
      <w:r w:rsidRPr="00894A51">
        <w:rPr>
          <w:rFonts w:ascii="Times New Roman" w:hAnsi="Times New Roman" w:cs="Times New Roman"/>
          <w:sz w:val="24"/>
          <w:szCs w:val="24"/>
          <w:lang w:val="pt-BR"/>
        </w:rPr>
        <w:t>- produsele se solubilizeaza separat, se omogenizeaza si apoi se pulverizeaz</w:t>
      </w:r>
      <w:r w:rsidR="001551EB" w:rsidRPr="00894A51">
        <w:rPr>
          <w:rFonts w:ascii="Times New Roman" w:hAnsi="Times New Roman" w:cs="Times New Roman"/>
          <w:sz w:val="24"/>
          <w:szCs w:val="24"/>
          <w:lang w:val="pt-BR"/>
        </w:rPr>
        <w:t>ă</w:t>
      </w:r>
      <w:r w:rsidRPr="00894A51">
        <w:rPr>
          <w:rFonts w:ascii="Times New Roman" w:hAnsi="Times New Roman" w:cs="Times New Roman"/>
          <w:sz w:val="24"/>
          <w:szCs w:val="24"/>
          <w:lang w:val="pt-BR"/>
        </w:rPr>
        <w:t xml:space="preserve">; </w:t>
      </w:r>
    </w:p>
    <w:p w14:paraId="0D2EB5CD" w14:textId="4EF0E856" w:rsidR="00035639" w:rsidRPr="00894A51" w:rsidRDefault="00433DF6" w:rsidP="00DC4369">
      <w:pPr>
        <w:spacing w:after="0"/>
        <w:ind w:left="709"/>
        <w:rPr>
          <w:rFonts w:ascii="Times New Roman" w:hAnsi="Times New Roman" w:cs="Times New Roman"/>
          <w:sz w:val="24"/>
          <w:szCs w:val="24"/>
          <w:lang w:val="pt-BR"/>
        </w:rPr>
      </w:pPr>
      <w:r w:rsidRPr="00894A51">
        <w:rPr>
          <w:rFonts w:ascii="Times New Roman" w:hAnsi="Times New Roman" w:cs="Times New Roman"/>
          <w:sz w:val="24"/>
          <w:szCs w:val="24"/>
          <w:lang w:val="pt-BR"/>
        </w:rPr>
        <w:t>- resturile de solu</w:t>
      </w:r>
      <w:r w:rsidR="001551EB" w:rsidRPr="00894A51">
        <w:rPr>
          <w:rFonts w:ascii="Times New Roman" w:hAnsi="Times New Roman" w:cs="Times New Roman"/>
          <w:sz w:val="24"/>
          <w:szCs w:val="24"/>
          <w:lang w:val="pt-BR"/>
        </w:rPr>
        <w:t>ț</w:t>
      </w:r>
      <w:r w:rsidRPr="00894A51">
        <w:rPr>
          <w:rFonts w:ascii="Times New Roman" w:hAnsi="Times New Roman" w:cs="Times New Roman"/>
          <w:sz w:val="24"/>
          <w:szCs w:val="24"/>
          <w:lang w:val="pt-BR"/>
        </w:rPr>
        <w:t>ii sau apa rezultat</w:t>
      </w:r>
      <w:r w:rsidR="001551EB" w:rsidRPr="00894A51">
        <w:rPr>
          <w:rFonts w:ascii="Times New Roman" w:hAnsi="Times New Roman" w:cs="Times New Roman"/>
          <w:sz w:val="24"/>
          <w:szCs w:val="24"/>
          <w:lang w:val="pt-BR"/>
        </w:rPr>
        <w:t>ă</w:t>
      </w:r>
      <w:r w:rsidRPr="00894A51">
        <w:rPr>
          <w:rFonts w:ascii="Times New Roman" w:hAnsi="Times New Roman" w:cs="Times New Roman"/>
          <w:sz w:val="24"/>
          <w:szCs w:val="24"/>
          <w:lang w:val="pt-BR"/>
        </w:rPr>
        <w:t xml:space="preserve"> </w:t>
      </w:r>
      <w:r w:rsidR="008930C3" w:rsidRPr="00894A51">
        <w:rPr>
          <w:rFonts w:ascii="Times New Roman" w:hAnsi="Times New Roman" w:cs="Times New Roman"/>
          <w:sz w:val="24"/>
          <w:szCs w:val="24"/>
          <w:lang w:val="pt-BR"/>
        </w:rPr>
        <w:t>î</w:t>
      </w:r>
      <w:r w:rsidRPr="00894A51">
        <w:rPr>
          <w:rFonts w:ascii="Times New Roman" w:hAnsi="Times New Roman" w:cs="Times New Roman"/>
          <w:sz w:val="24"/>
          <w:szCs w:val="24"/>
          <w:lang w:val="pt-BR"/>
        </w:rPr>
        <w:t xml:space="preserve">n urma spălării echipamentelor de stropit nu trebuie sa ajungă in apropierea apelor de suprafața, </w:t>
      </w:r>
      <w:r w:rsidR="001551EB" w:rsidRPr="00894A51">
        <w:rPr>
          <w:rFonts w:ascii="Times New Roman" w:hAnsi="Times New Roman" w:cs="Times New Roman"/>
          <w:sz w:val="24"/>
          <w:szCs w:val="24"/>
          <w:lang w:val="pt-BR"/>
        </w:rPr>
        <w:t>ș</w:t>
      </w:r>
      <w:r w:rsidRPr="00894A51">
        <w:rPr>
          <w:rFonts w:ascii="Times New Roman" w:hAnsi="Times New Roman" w:cs="Times New Roman"/>
          <w:sz w:val="24"/>
          <w:szCs w:val="24"/>
          <w:lang w:val="pt-BR"/>
        </w:rPr>
        <w:t>anțuri</w:t>
      </w:r>
      <w:r w:rsidR="00035639" w:rsidRPr="00894A51">
        <w:rPr>
          <w:rFonts w:ascii="Times New Roman" w:hAnsi="Times New Roman" w:cs="Times New Roman"/>
          <w:sz w:val="24"/>
          <w:szCs w:val="24"/>
          <w:lang w:val="pt-BR"/>
        </w:rPr>
        <w:t>,</w:t>
      </w:r>
      <w:r w:rsidRPr="00894A51">
        <w:rPr>
          <w:rFonts w:ascii="Times New Roman" w:hAnsi="Times New Roman" w:cs="Times New Roman"/>
          <w:sz w:val="24"/>
          <w:szCs w:val="24"/>
          <w:lang w:val="pt-BR"/>
        </w:rPr>
        <w:t xml:space="preserve"> etc.</w:t>
      </w:r>
    </w:p>
    <w:p w14:paraId="54012142" w14:textId="73626AEC" w:rsidR="00035639" w:rsidRPr="00894A51" w:rsidRDefault="00035639" w:rsidP="00D862A7">
      <w:pPr>
        <w:spacing w:after="0"/>
        <w:ind w:firstLine="709"/>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 - n</w:t>
      </w:r>
      <w:r w:rsidR="00433DF6" w:rsidRPr="00894A51">
        <w:rPr>
          <w:rFonts w:ascii="Times New Roman" w:hAnsi="Times New Roman" w:cs="Times New Roman"/>
          <w:sz w:val="24"/>
          <w:szCs w:val="24"/>
          <w:lang w:val="pt-BR"/>
        </w:rPr>
        <w:t xml:space="preserve">u aplicați tratamentul daca viteza văntului este mai mare de 4-5 m /s </w:t>
      </w:r>
    </w:p>
    <w:p w14:paraId="4A65CC20" w14:textId="21ACDE71" w:rsidR="00035639" w:rsidRPr="00894A51" w:rsidRDefault="00433DF6" w:rsidP="00D862A7">
      <w:pPr>
        <w:spacing w:after="0"/>
        <w:ind w:firstLine="709"/>
        <w:rPr>
          <w:rFonts w:ascii="Times New Roman" w:hAnsi="Times New Roman" w:cs="Times New Roman"/>
          <w:sz w:val="24"/>
          <w:szCs w:val="24"/>
          <w:lang w:val="pt-BR"/>
        </w:rPr>
      </w:pPr>
      <w:r w:rsidRPr="00894A51">
        <w:rPr>
          <w:rFonts w:ascii="Times New Roman" w:hAnsi="Times New Roman" w:cs="Times New Roman"/>
          <w:sz w:val="24"/>
          <w:szCs w:val="24"/>
          <w:lang w:val="pt-BR"/>
        </w:rPr>
        <w:t>- citi</w:t>
      </w:r>
      <w:r w:rsidR="008930C3" w:rsidRPr="00894A51">
        <w:rPr>
          <w:rFonts w:ascii="Times New Roman" w:hAnsi="Times New Roman" w:cs="Times New Roman"/>
          <w:sz w:val="24"/>
          <w:szCs w:val="24"/>
          <w:lang w:val="pt-BR"/>
        </w:rPr>
        <w:t>ț</w:t>
      </w:r>
      <w:r w:rsidRPr="00894A51">
        <w:rPr>
          <w:rFonts w:ascii="Times New Roman" w:hAnsi="Times New Roman" w:cs="Times New Roman"/>
          <w:sz w:val="24"/>
          <w:szCs w:val="24"/>
          <w:lang w:val="pt-BR"/>
        </w:rPr>
        <w:t>i cu atentie</w:t>
      </w:r>
      <w:r w:rsidR="00035639" w:rsidRPr="00894A51">
        <w:rPr>
          <w:rFonts w:ascii="Times New Roman" w:hAnsi="Times New Roman" w:cs="Times New Roman"/>
          <w:sz w:val="24"/>
          <w:szCs w:val="24"/>
          <w:lang w:val="pt-BR"/>
        </w:rPr>
        <w:t xml:space="preserve"> și respectați recomandările de pe</w:t>
      </w:r>
      <w:r w:rsidRPr="00894A51">
        <w:rPr>
          <w:rFonts w:ascii="Times New Roman" w:hAnsi="Times New Roman" w:cs="Times New Roman"/>
          <w:sz w:val="24"/>
          <w:szCs w:val="24"/>
          <w:lang w:val="pt-BR"/>
        </w:rPr>
        <w:t xml:space="preserve"> eticheta produsului pe care</w:t>
      </w:r>
      <w:r w:rsidR="008930C3" w:rsidRPr="00894A51">
        <w:rPr>
          <w:rFonts w:ascii="Times New Roman" w:hAnsi="Times New Roman" w:cs="Times New Roman"/>
          <w:sz w:val="24"/>
          <w:szCs w:val="24"/>
          <w:lang w:val="pt-BR"/>
        </w:rPr>
        <w:t xml:space="preserve"> îl</w:t>
      </w:r>
      <w:r w:rsidRPr="00894A51">
        <w:rPr>
          <w:rFonts w:ascii="Times New Roman" w:hAnsi="Times New Roman" w:cs="Times New Roman"/>
          <w:sz w:val="24"/>
          <w:szCs w:val="24"/>
          <w:lang w:val="pt-BR"/>
        </w:rPr>
        <w:t xml:space="preserve"> folositi </w:t>
      </w:r>
    </w:p>
    <w:p w14:paraId="3E54B7B9" w14:textId="5F2BF736" w:rsidR="006D6EBB" w:rsidRPr="00894A51" w:rsidRDefault="00433DF6" w:rsidP="00D862A7">
      <w:pPr>
        <w:spacing w:after="0"/>
        <w:ind w:firstLine="709"/>
        <w:rPr>
          <w:rFonts w:ascii="Times New Roman" w:hAnsi="Times New Roman" w:cs="Times New Roman"/>
          <w:sz w:val="24"/>
          <w:szCs w:val="24"/>
          <w:lang w:val="pt-BR"/>
        </w:rPr>
      </w:pPr>
      <w:r w:rsidRPr="00894A51">
        <w:rPr>
          <w:rFonts w:ascii="Times New Roman" w:hAnsi="Times New Roman" w:cs="Times New Roman"/>
          <w:sz w:val="24"/>
          <w:szCs w:val="24"/>
          <w:lang w:val="pt-BR"/>
        </w:rPr>
        <w:lastRenderedPageBreak/>
        <w:t>- la realizarea amestecurilor se verifica compatibilitatea</w:t>
      </w:r>
      <w:r w:rsidR="00035639" w:rsidRPr="00894A51">
        <w:rPr>
          <w:rFonts w:ascii="Times New Roman" w:hAnsi="Times New Roman" w:cs="Times New Roman"/>
          <w:sz w:val="24"/>
          <w:szCs w:val="24"/>
          <w:lang w:val="pt-BR"/>
        </w:rPr>
        <w:t xml:space="preserve"> pesticidelor, fizic</w:t>
      </w:r>
      <w:r w:rsidR="008930C3" w:rsidRPr="00894A51">
        <w:rPr>
          <w:rFonts w:ascii="Times New Roman" w:hAnsi="Times New Roman" w:cs="Times New Roman"/>
          <w:sz w:val="24"/>
          <w:szCs w:val="24"/>
          <w:lang w:val="pt-BR"/>
        </w:rPr>
        <w:t>ă</w:t>
      </w:r>
      <w:r w:rsidR="00035639" w:rsidRPr="00894A51">
        <w:rPr>
          <w:rFonts w:ascii="Times New Roman" w:hAnsi="Times New Roman" w:cs="Times New Roman"/>
          <w:sz w:val="24"/>
          <w:szCs w:val="24"/>
          <w:lang w:val="pt-BR"/>
        </w:rPr>
        <w:t xml:space="preserve"> </w:t>
      </w:r>
      <w:r w:rsidR="008930C3" w:rsidRPr="00894A51">
        <w:rPr>
          <w:rFonts w:ascii="Times New Roman" w:hAnsi="Times New Roman" w:cs="Times New Roman"/>
          <w:sz w:val="24"/>
          <w:szCs w:val="24"/>
          <w:lang w:val="pt-BR"/>
        </w:rPr>
        <w:t>ș</w:t>
      </w:r>
      <w:r w:rsidR="00035639" w:rsidRPr="00894A51">
        <w:rPr>
          <w:rFonts w:ascii="Times New Roman" w:hAnsi="Times New Roman" w:cs="Times New Roman"/>
          <w:sz w:val="24"/>
          <w:szCs w:val="24"/>
          <w:lang w:val="pt-BR"/>
        </w:rPr>
        <w:t>i chimică</w:t>
      </w:r>
    </w:p>
    <w:p w14:paraId="531914B7" w14:textId="77777777" w:rsidR="00DC4369" w:rsidRPr="00894A51" w:rsidRDefault="006D6EBB" w:rsidP="00035639">
      <w:pPr>
        <w:spacing w:after="0"/>
        <w:ind w:firstLine="708"/>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Perioada optimă de tratament: </w:t>
      </w:r>
    </w:p>
    <w:p w14:paraId="043C8886" w14:textId="77777777" w:rsidR="00DC4369" w:rsidRPr="00894A51" w:rsidRDefault="006D6EBB" w:rsidP="00035639">
      <w:pPr>
        <w:spacing w:after="0"/>
        <w:ind w:firstLine="708"/>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 pentru </w:t>
      </w:r>
      <w:r w:rsidR="00DC4369" w:rsidRPr="00894A51">
        <w:rPr>
          <w:rFonts w:ascii="Times New Roman" w:hAnsi="Times New Roman" w:cs="Times New Roman"/>
          <w:b/>
          <w:sz w:val="24"/>
          <w:szCs w:val="24"/>
          <w:lang w:val="pt-BR"/>
        </w:rPr>
        <w:t>monilioze</w:t>
      </w:r>
      <w:r w:rsidRPr="00894A51">
        <w:rPr>
          <w:rFonts w:ascii="Times New Roman" w:hAnsi="Times New Roman" w:cs="Times New Roman"/>
          <w:sz w:val="24"/>
          <w:szCs w:val="24"/>
          <w:lang w:val="pt-BR"/>
        </w:rPr>
        <w:t xml:space="preserve"> în repaus vegetativ </w:t>
      </w:r>
    </w:p>
    <w:p w14:paraId="214E4091" w14:textId="77777777" w:rsidR="00DC4369" w:rsidRPr="00894A51" w:rsidRDefault="006D6EBB" w:rsidP="00035639">
      <w:pPr>
        <w:spacing w:after="0"/>
        <w:ind w:firstLine="708"/>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 pentru </w:t>
      </w:r>
      <w:r w:rsidR="00DC4369" w:rsidRPr="00894A51">
        <w:rPr>
          <w:rFonts w:ascii="Times New Roman" w:hAnsi="Times New Roman" w:cs="Times New Roman"/>
          <w:b/>
          <w:sz w:val="24"/>
          <w:szCs w:val="24"/>
          <w:lang w:val="pt-BR"/>
        </w:rPr>
        <w:t>pătarea roșie a frunzelor de prun</w:t>
      </w:r>
      <w:r w:rsidR="00DC4369" w:rsidRPr="00894A51">
        <w:rPr>
          <w:rFonts w:ascii="Times New Roman" w:hAnsi="Times New Roman" w:cs="Times New Roman"/>
          <w:sz w:val="24"/>
          <w:szCs w:val="24"/>
          <w:lang w:val="pt-BR"/>
        </w:rPr>
        <w:t xml:space="preserve"> -</w:t>
      </w:r>
      <w:r w:rsidRPr="00894A51">
        <w:rPr>
          <w:rFonts w:ascii="Times New Roman" w:hAnsi="Times New Roman" w:cs="Times New Roman"/>
          <w:sz w:val="24"/>
          <w:szCs w:val="24"/>
          <w:lang w:val="pt-BR"/>
        </w:rPr>
        <w:t xml:space="preserve"> buton alb până la coacere </w:t>
      </w:r>
    </w:p>
    <w:p w14:paraId="520FC3E1" w14:textId="77777777" w:rsidR="00DC4369" w:rsidRPr="00894A51" w:rsidRDefault="006D6EBB" w:rsidP="00035639">
      <w:pPr>
        <w:spacing w:after="0"/>
        <w:ind w:firstLine="708"/>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 pentru </w:t>
      </w:r>
      <w:r w:rsidR="00DC4369" w:rsidRPr="00894A51">
        <w:rPr>
          <w:rFonts w:ascii="Times New Roman" w:hAnsi="Times New Roman" w:cs="Times New Roman"/>
          <w:b/>
          <w:sz w:val="24"/>
          <w:szCs w:val="24"/>
          <w:lang w:val="pt-BR"/>
        </w:rPr>
        <w:t>bășicarea frunzelor de piersic</w:t>
      </w:r>
      <w:r w:rsidR="00DC4369" w:rsidRPr="00894A51">
        <w:rPr>
          <w:rFonts w:ascii="Times New Roman" w:hAnsi="Times New Roman" w:cs="Times New Roman"/>
          <w:sz w:val="24"/>
          <w:szCs w:val="24"/>
          <w:lang w:val="pt-BR"/>
        </w:rPr>
        <w:t xml:space="preserve"> - </w:t>
      </w:r>
      <w:r w:rsidRPr="00894A51">
        <w:rPr>
          <w:rFonts w:ascii="Times New Roman" w:hAnsi="Times New Roman" w:cs="Times New Roman"/>
          <w:sz w:val="24"/>
          <w:szCs w:val="24"/>
          <w:lang w:val="pt-BR"/>
        </w:rPr>
        <w:t xml:space="preserve">la dezmugurit, buton roz </w:t>
      </w:r>
    </w:p>
    <w:p w14:paraId="41DA7A56" w14:textId="77777777" w:rsidR="00DC4369" w:rsidRPr="00894A51" w:rsidRDefault="006D6EBB" w:rsidP="00035639">
      <w:pPr>
        <w:spacing w:after="0"/>
        <w:ind w:firstLine="708"/>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 pentru </w:t>
      </w:r>
      <w:r w:rsidR="00DC4369" w:rsidRPr="00894A51">
        <w:rPr>
          <w:rFonts w:ascii="Times New Roman" w:hAnsi="Times New Roman" w:cs="Times New Roman"/>
          <w:b/>
          <w:sz w:val="24"/>
          <w:szCs w:val="24"/>
          <w:lang w:val="pt-BR"/>
        </w:rPr>
        <w:t xml:space="preserve">ciuruirea micotică și bacteriană - </w:t>
      </w:r>
      <w:r w:rsidRPr="00894A51">
        <w:rPr>
          <w:rFonts w:ascii="Times New Roman" w:hAnsi="Times New Roman" w:cs="Times New Roman"/>
          <w:sz w:val="24"/>
          <w:szCs w:val="24"/>
          <w:lang w:val="pt-BR"/>
        </w:rPr>
        <w:t xml:space="preserve">dezmugurit, buton roz, fruct de 0,5 – 1 cm diametru </w:t>
      </w:r>
    </w:p>
    <w:p w14:paraId="759408C9" w14:textId="75942678" w:rsidR="00DC4369" w:rsidRPr="00894A51" w:rsidRDefault="006D6EBB" w:rsidP="00035639">
      <w:pPr>
        <w:spacing w:after="0"/>
        <w:ind w:firstLine="708"/>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 pentru </w:t>
      </w:r>
      <w:r w:rsidR="00DC4369" w:rsidRPr="00894A51">
        <w:rPr>
          <w:rFonts w:ascii="Times New Roman" w:hAnsi="Times New Roman" w:cs="Times New Roman"/>
          <w:b/>
          <w:sz w:val="24"/>
          <w:szCs w:val="24"/>
          <w:lang w:val="pt-BR"/>
        </w:rPr>
        <w:t>arsura bacteriană -</w:t>
      </w:r>
      <w:r w:rsidR="008930C3" w:rsidRPr="00894A51">
        <w:rPr>
          <w:rFonts w:ascii="Times New Roman" w:hAnsi="Times New Roman" w:cs="Times New Roman"/>
          <w:b/>
          <w:sz w:val="24"/>
          <w:szCs w:val="24"/>
          <w:lang w:val="pt-BR"/>
        </w:rPr>
        <w:t xml:space="preserve"> </w:t>
      </w:r>
      <w:r w:rsidRPr="00894A51">
        <w:rPr>
          <w:rFonts w:ascii="Times New Roman" w:hAnsi="Times New Roman" w:cs="Times New Roman"/>
          <w:sz w:val="24"/>
          <w:szCs w:val="24"/>
          <w:lang w:val="pt-BR"/>
        </w:rPr>
        <w:t xml:space="preserve">în timpul vegetației la avertizare </w:t>
      </w:r>
    </w:p>
    <w:p w14:paraId="4B21F52A" w14:textId="77777777" w:rsidR="00433DF6" w:rsidRPr="00894A51" w:rsidRDefault="006D6EBB" w:rsidP="00DC4369">
      <w:pPr>
        <w:spacing w:after="0"/>
        <w:ind w:firstLine="708"/>
        <w:rPr>
          <w:rFonts w:ascii="Times New Roman" w:hAnsi="Times New Roman" w:cs="Times New Roman"/>
          <w:sz w:val="24"/>
          <w:szCs w:val="24"/>
          <w:lang w:val="pt-BR"/>
        </w:rPr>
      </w:pPr>
      <w:r w:rsidRPr="00894A51">
        <w:rPr>
          <w:rFonts w:ascii="Times New Roman" w:hAnsi="Times New Roman" w:cs="Times New Roman"/>
          <w:sz w:val="24"/>
          <w:szCs w:val="24"/>
          <w:lang w:val="pt-BR"/>
        </w:rPr>
        <w:t xml:space="preserve">- pentru </w:t>
      </w:r>
      <w:r w:rsidR="00DC4369" w:rsidRPr="00894A51">
        <w:rPr>
          <w:rFonts w:ascii="Times New Roman" w:hAnsi="Times New Roman" w:cs="Times New Roman"/>
          <w:b/>
          <w:sz w:val="24"/>
          <w:szCs w:val="24"/>
          <w:lang w:val="pt-BR"/>
        </w:rPr>
        <w:t xml:space="preserve">paianjenul roșu - </w:t>
      </w:r>
      <w:r w:rsidRPr="00894A51">
        <w:rPr>
          <w:rFonts w:ascii="Times New Roman" w:hAnsi="Times New Roman" w:cs="Times New Roman"/>
          <w:sz w:val="24"/>
          <w:szCs w:val="24"/>
          <w:lang w:val="pt-BR"/>
        </w:rPr>
        <w:t xml:space="preserve">înainte de înflorire și după înflorire în caz de apariție pe organele plantelor. </w:t>
      </w:r>
    </w:p>
    <w:p w14:paraId="70C726B2" w14:textId="77777777" w:rsidR="00DC4369" w:rsidRPr="00894A51" w:rsidRDefault="006C6616" w:rsidP="00D862A7">
      <w:pPr>
        <w:spacing w:after="0"/>
        <w:ind w:firstLine="709"/>
        <w:rPr>
          <w:rFonts w:ascii="Times New Roman" w:hAnsi="Times New Roman" w:cs="Times New Roman"/>
          <w:sz w:val="24"/>
          <w:szCs w:val="24"/>
          <w:lang w:val="pt-BR"/>
        </w:rPr>
      </w:pPr>
      <w:r w:rsidRPr="00894A51">
        <w:rPr>
          <w:rFonts w:ascii="Times New Roman" w:hAnsi="Times New Roman" w:cs="Times New Roman"/>
          <w:sz w:val="24"/>
          <w:szCs w:val="24"/>
          <w:lang w:val="pt-BR"/>
        </w:rPr>
        <w:t>T</w:t>
      </w:r>
      <w:r w:rsidR="006D6EBB" w:rsidRPr="00894A51">
        <w:rPr>
          <w:rFonts w:ascii="Times New Roman" w:hAnsi="Times New Roman" w:cs="Times New Roman"/>
          <w:sz w:val="24"/>
          <w:szCs w:val="24"/>
          <w:lang w:val="pt-BR"/>
        </w:rPr>
        <w:t xml:space="preserve">emperatura optimă de aplicare este de 10-12 </w:t>
      </w:r>
      <w:r w:rsidR="00DC4369" w:rsidRPr="00894A51">
        <w:rPr>
          <w:rFonts w:ascii="Times New Roman" w:hAnsi="Times New Roman" w:cs="Times New Roman"/>
          <w:sz w:val="24"/>
          <w:szCs w:val="24"/>
          <w:vertAlign w:val="superscript"/>
          <w:lang w:val="pt-BR"/>
        </w:rPr>
        <w:t>o</w:t>
      </w:r>
      <w:r w:rsidR="00DC4369" w:rsidRPr="00894A51">
        <w:rPr>
          <w:rFonts w:ascii="Times New Roman" w:hAnsi="Times New Roman" w:cs="Times New Roman"/>
          <w:sz w:val="24"/>
          <w:szCs w:val="24"/>
          <w:lang w:val="pt-BR"/>
        </w:rPr>
        <w:t>C iar</w:t>
      </w:r>
      <w:r w:rsidR="006D6EBB" w:rsidRPr="00894A51">
        <w:rPr>
          <w:rFonts w:ascii="Times New Roman" w:hAnsi="Times New Roman" w:cs="Times New Roman"/>
          <w:sz w:val="24"/>
          <w:szCs w:val="24"/>
          <w:lang w:val="pt-BR"/>
        </w:rPr>
        <w:t xml:space="preserve"> noaptea temperaturile să nu coboare sub 0 </w:t>
      </w:r>
      <w:r w:rsidR="00DC4369" w:rsidRPr="00894A51">
        <w:rPr>
          <w:rFonts w:ascii="Times New Roman" w:hAnsi="Times New Roman" w:cs="Times New Roman"/>
          <w:sz w:val="24"/>
          <w:szCs w:val="24"/>
          <w:vertAlign w:val="superscript"/>
          <w:lang w:val="pt-BR"/>
        </w:rPr>
        <w:t>o</w:t>
      </w:r>
      <w:r w:rsidR="00DC4369" w:rsidRPr="00894A51">
        <w:rPr>
          <w:rFonts w:ascii="Times New Roman" w:hAnsi="Times New Roman" w:cs="Times New Roman"/>
          <w:sz w:val="24"/>
          <w:szCs w:val="24"/>
          <w:lang w:val="pt-BR"/>
        </w:rPr>
        <w:t>C</w:t>
      </w:r>
      <w:r w:rsidR="006D6EBB" w:rsidRPr="00894A51">
        <w:rPr>
          <w:rFonts w:ascii="Times New Roman" w:hAnsi="Times New Roman" w:cs="Times New Roman"/>
          <w:sz w:val="24"/>
          <w:szCs w:val="24"/>
          <w:lang w:val="pt-BR"/>
        </w:rPr>
        <w:t>. Se va ține cont de momentul optim de aplicare al tratamentelor pentru fiecare agent de dăunare</w:t>
      </w:r>
      <w:r w:rsidR="00DC4369" w:rsidRPr="00894A51">
        <w:rPr>
          <w:rFonts w:ascii="Times New Roman" w:hAnsi="Times New Roman" w:cs="Times New Roman"/>
          <w:sz w:val="24"/>
          <w:szCs w:val="24"/>
          <w:lang w:val="pt-BR"/>
        </w:rPr>
        <w:t xml:space="preserve">. </w:t>
      </w:r>
    </w:p>
    <w:p w14:paraId="69AE0A13" w14:textId="77777777" w:rsidR="0074693E" w:rsidRPr="00302720" w:rsidRDefault="0074693E" w:rsidP="0074693E">
      <w:pPr>
        <w:spacing w:after="0" w:line="240" w:lineRule="auto"/>
        <w:ind w:firstLine="708"/>
        <w:jc w:val="both"/>
        <w:rPr>
          <w:rFonts w:ascii="Times New Roman" w:hAnsi="Times New Roman" w:cs="Times New Roman"/>
          <w:sz w:val="24"/>
          <w:szCs w:val="24"/>
          <w:lang w:val="ro-RO"/>
        </w:rPr>
      </w:pPr>
      <w:r w:rsidRPr="00302720">
        <w:rPr>
          <w:rFonts w:ascii="Times New Roman" w:hAnsi="Times New Roman" w:cs="Times New Roman"/>
          <w:sz w:val="24"/>
          <w:szCs w:val="24"/>
          <w:lang w:val="ro-RO"/>
        </w:rPr>
        <w:t>Luați măsurile ce se impun pentru protecția mediului înconjurător!</w:t>
      </w:r>
    </w:p>
    <w:p w14:paraId="54C558C9" w14:textId="77777777" w:rsidR="0074693E" w:rsidRPr="00302720" w:rsidRDefault="0074693E" w:rsidP="0074693E">
      <w:pPr>
        <w:spacing w:after="0" w:line="240" w:lineRule="auto"/>
        <w:ind w:firstLine="708"/>
        <w:jc w:val="both"/>
        <w:rPr>
          <w:rFonts w:ascii="Times New Roman" w:hAnsi="Times New Roman" w:cs="Times New Roman"/>
          <w:sz w:val="24"/>
          <w:szCs w:val="24"/>
          <w:lang w:val="ro-RO"/>
        </w:rPr>
      </w:pPr>
      <w:r w:rsidRPr="00302720">
        <w:rPr>
          <w:rFonts w:ascii="Times New Roman" w:hAnsi="Times New Roman" w:cs="Times New Roman"/>
          <w:sz w:val="24"/>
          <w:szCs w:val="24"/>
          <w:lang w:val="ro-RO"/>
        </w:rPr>
        <w:t xml:space="preserve">Respectați cu strictețe normele de lucru cu produse pentru protecție a plantelor, normele de protecție și securitatea muncii, de protecție a albinelor și a animalelor în conformitate cu: Legea nr. 383/ 2013 a apiculturii cu modificările și completările ulterioare și Ordinul nr. 127/ 1991 al ACA din România, Ordinul comun nr. 45/ 1991 al Ministerului Agriculturii și Alimentației, 15b/ 3404/ 1991 al Dep. Pentru Administrație Locală și 1786/TB/ 1991 al Ministerului Transporturilor precum și cu Protocolul de colaborare nr. 328432/ 2015, </w:t>
      </w:r>
      <w:r>
        <w:rPr>
          <w:rFonts w:ascii="Times New Roman" w:hAnsi="Times New Roman" w:cs="Times New Roman"/>
          <w:sz w:val="24"/>
          <w:szCs w:val="24"/>
          <w:lang w:val="ro-RO"/>
        </w:rPr>
        <w:t>î</w:t>
      </w:r>
      <w:r w:rsidRPr="00302720">
        <w:rPr>
          <w:rFonts w:ascii="Times New Roman" w:hAnsi="Times New Roman" w:cs="Times New Roman"/>
          <w:sz w:val="24"/>
          <w:szCs w:val="24"/>
          <w:lang w:val="ro-RO"/>
        </w:rPr>
        <w:t xml:space="preserve">ncheiat cu ROMAPIS (privind implementarea legislației, în vederea protecției familiilor de albine </w:t>
      </w:r>
      <w:r>
        <w:rPr>
          <w:rFonts w:ascii="Times New Roman" w:hAnsi="Times New Roman" w:cs="Times New Roman"/>
          <w:sz w:val="24"/>
          <w:szCs w:val="24"/>
          <w:lang w:val="ro-RO"/>
        </w:rPr>
        <w:t>î</w:t>
      </w:r>
      <w:r w:rsidRPr="00302720">
        <w:rPr>
          <w:rFonts w:ascii="Times New Roman" w:hAnsi="Times New Roman" w:cs="Times New Roman"/>
          <w:sz w:val="24"/>
          <w:szCs w:val="24"/>
          <w:lang w:val="ro-RO"/>
        </w:rPr>
        <w:t>mpotriva intoxicației cu produse pentru protecți</w:t>
      </w:r>
      <w:r>
        <w:rPr>
          <w:rFonts w:ascii="Times New Roman" w:hAnsi="Times New Roman" w:cs="Times New Roman"/>
          <w:sz w:val="24"/>
          <w:szCs w:val="24"/>
          <w:lang w:val="ro-RO"/>
        </w:rPr>
        <w:t>e a</w:t>
      </w:r>
      <w:r w:rsidRPr="00302720">
        <w:rPr>
          <w:rFonts w:ascii="Times New Roman" w:hAnsi="Times New Roman" w:cs="Times New Roman"/>
          <w:sz w:val="24"/>
          <w:szCs w:val="24"/>
          <w:lang w:val="ro-RO"/>
        </w:rPr>
        <w:t xml:space="preserve"> plantelor);</w:t>
      </w:r>
    </w:p>
    <w:p w14:paraId="31EC07B6" w14:textId="77777777" w:rsidR="0074693E" w:rsidRPr="00302720" w:rsidRDefault="0074693E" w:rsidP="0074693E">
      <w:pPr>
        <w:spacing w:after="0" w:line="240" w:lineRule="auto"/>
        <w:ind w:firstLine="708"/>
        <w:jc w:val="both"/>
        <w:rPr>
          <w:rFonts w:ascii="Times New Roman" w:hAnsi="Times New Roman" w:cs="Times New Roman"/>
          <w:sz w:val="24"/>
          <w:szCs w:val="24"/>
          <w:lang w:val="ro-RO"/>
        </w:rPr>
      </w:pPr>
      <w:r w:rsidRPr="00302720">
        <w:rPr>
          <w:rFonts w:ascii="Times New Roman" w:hAnsi="Times New Roman" w:cs="Times New Roman"/>
          <w:sz w:val="24"/>
          <w:szCs w:val="24"/>
          <w:lang w:val="ro-RO"/>
        </w:rPr>
        <w:t>Respectați prevederile Ordinului Ministrului Agriculturii și Dezvoltării Rurale nr. 297/ 2017 privind aprobarea Codului de bune practici pentru utilizarea în siguranță a produselor de protecție a plantelor.</w:t>
      </w:r>
    </w:p>
    <w:p w14:paraId="46F0B226" w14:textId="77777777" w:rsidR="0074693E" w:rsidRPr="00302720" w:rsidRDefault="0074693E" w:rsidP="0074693E">
      <w:pPr>
        <w:spacing w:after="0" w:line="240" w:lineRule="auto"/>
        <w:ind w:firstLine="708"/>
        <w:jc w:val="both"/>
        <w:rPr>
          <w:rFonts w:ascii="Times New Roman" w:hAnsi="Times New Roman" w:cs="Times New Roman"/>
          <w:sz w:val="24"/>
          <w:szCs w:val="24"/>
          <w:lang w:val="ro-RO"/>
        </w:rPr>
      </w:pPr>
      <w:r w:rsidRPr="00302720">
        <w:rPr>
          <w:rFonts w:ascii="Times New Roman" w:hAnsi="Times New Roman" w:cs="Times New Roman"/>
          <w:sz w:val="24"/>
          <w:szCs w:val="24"/>
          <w:lang w:val="ro-RO"/>
        </w:rPr>
        <w:t xml:space="preserve">Respectați obligațiile ce vă revin conform Ordinul Ministrului Agriculturii și Dezvoltării Rurale, al Ministrului Mediului, Apelor și Pădurilor și al </w:t>
      </w:r>
      <w:r>
        <w:rPr>
          <w:rFonts w:ascii="Times New Roman" w:hAnsi="Times New Roman" w:cs="Times New Roman"/>
          <w:sz w:val="24"/>
          <w:szCs w:val="24"/>
          <w:lang w:val="ro-RO"/>
        </w:rPr>
        <w:t>P</w:t>
      </w:r>
      <w:r w:rsidRPr="00302720">
        <w:rPr>
          <w:rFonts w:ascii="Times New Roman" w:hAnsi="Times New Roman" w:cs="Times New Roman"/>
          <w:sz w:val="24"/>
          <w:szCs w:val="24"/>
          <w:lang w:val="ro-RO"/>
        </w:rPr>
        <w:t xml:space="preserve">reședintelui Autorității Naționale Sanitare Veterinare și pentru Siguramța Alimentelor nr. 352/ 636/ 54/ 2015 pentru aprobarea normelor privind ecocondiționalitatea </w:t>
      </w:r>
      <w:r>
        <w:rPr>
          <w:rFonts w:ascii="Times New Roman" w:hAnsi="Times New Roman" w:cs="Times New Roman"/>
          <w:sz w:val="24"/>
          <w:szCs w:val="24"/>
          <w:lang w:val="ro-RO"/>
        </w:rPr>
        <w:t>î</w:t>
      </w:r>
      <w:r w:rsidRPr="00302720">
        <w:rPr>
          <w:rFonts w:ascii="Times New Roman" w:hAnsi="Times New Roman" w:cs="Times New Roman"/>
          <w:sz w:val="24"/>
          <w:szCs w:val="24"/>
          <w:lang w:val="ro-RO"/>
        </w:rPr>
        <w:t>n cadrul schemelor și măsurilor de sprijin pentru fermieri</w:t>
      </w:r>
      <w:r>
        <w:rPr>
          <w:rFonts w:ascii="Times New Roman" w:hAnsi="Times New Roman" w:cs="Times New Roman"/>
          <w:sz w:val="24"/>
          <w:szCs w:val="24"/>
          <w:lang w:val="ro-RO"/>
        </w:rPr>
        <w:t>i</w:t>
      </w:r>
      <w:r w:rsidRPr="00302720">
        <w:rPr>
          <w:rFonts w:ascii="Times New Roman" w:hAnsi="Times New Roman" w:cs="Times New Roman"/>
          <w:sz w:val="24"/>
          <w:szCs w:val="24"/>
          <w:lang w:val="ro-RO"/>
        </w:rPr>
        <w:t xml:space="preserve"> </w:t>
      </w:r>
      <w:r>
        <w:rPr>
          <w:rFonts w:ascii="Times New Roman" w:hAnsi="Times New Roman" w:cs="Times New Roman"/>
          <w:sz w:val="24"/>
          <w:szCs w:val="24"/>
          <w:lang w:val="ro-RO"/>
        </w:rPr>
        <w:t>din</w:t>
      </w:r>
      <w:r w:rsidRPr="00302720">
        <w:rPr>
          <w:rFonts w:ascii="Times New Roman" w:hAnsi="Times New Roman" w:cs="Times New Roman"/>
          <w:sz w:val="24"/>
          <w:szCs w:val="24"/>
          <w:lang w:val="ro-RO"/>
        </w:rPr>
        <w:t xml:space="preserve"> România, cu modificările ulterioare. </w:t>
      </w:r>
    </w:p>
    <w:p w14:paraId="1AEF3E43" w14:textId="77777777" w:rsidR="0074693E" w:rsidRPr="00302720" w:rsidRDefault="0074693E" w:rsidP="0074693E">
      <w:pPr>
        <w:spacing w:after="0" w:line="240" w:lineRule="auto"/>
        <w:ind w:firstLine="708"/>
        <w:rPr>
          <w:rFonts w:ascii="Times New Roman" w:eastAsiaTheme="minorEastAsia" w:hAnsi="Times New Roman" w:cs="Times New Roman"/>
          <w:sz w:val="24"/>
          <w:szCs w:val="24"/>
          <w:lang w:val="pt-BR"/>
        </w:rPr>
      </w:pPr>
      <w:r w:rsidRPr="00302720">
        <w:rPr>
          <w:rFonts w:ascii="Times New Roman" w:eastAsiaTheme="minorEastAsia" w:hAnsi="Times New Roman" w:cs="Times New Roman"/>
          <w:sz w:val="24"/>
          <w:szCs w:val="24"/>
          <w:lang w:val="pt-BR"/>
        </w:rPr>
        <w:t xml:space="preserve">Conform Reg. (CE) Nr. 1107/2009 al Parlamentului European și al Consiliului din 21.oct.2009, privind introducerea pe piață a produselor fitosanitare, fiecare utilizator a produselor de protecție a plantelor trebuie să păstreze cel puțin 3 ani evidența contabilă a produselor de protecție a plantelor depozitate și utilizate, precum și evidența efectuării fiecarui tratament prin completare într-un registru după modelul de mai jos: </w:t>
      </w:r>
    </w:p>
    <w:p w14:paraId="67345DBD" w14:textId="77777777" w:rsidR="0074693E" w:rsidRPr="00302720" w:rsidRDefault="0074693E" w:rsidP="0074693E">
      <w:pPr>
        <w:spacing w:after="0" w:line="240" w:lineRule="auto"/>
        <w:ind w:firstLine="708"/>
        <w:rPr>
          <w:rFonts w:ascii="Times New Roman" w:eastAsiaTheme="minorEastAsia" w:hAnsi="Times New Roman" w:cs="Times New Roman"/>
          <w:sz w:val="24"/>
          <w:szCs w:val="24"/>
          <w:lang w:val="pt-BR"/>
        </w:rPr>
      </w:pPr>
      <w:r w:rsidRPr="00302720">
        <w:rPr>
          <w:rFonts w:ascii="Times New Roman" w:eastAsiaTheme="minorEastAsia" w:hAnsi="Times New Roman" w:cs="Times New Roman"/>
          <w:sz w:val="24"/>
          <w:szCs w:val="24"/>
          <w:lang w:val="pt-BR"/>
        </w:rPr>
        <w:t>Nume și prenume fermier</w:t>
      </w:r>
      <w:r>
        <w:rPr>
          <w:rFonts w:ascii="Times New Roman" w:eastAsiaTheme="minorEastAsia" w:hAnsi="Times New Roman" w:cs="Times New Roman"/>
          <w:sz w:val="24"/>
          <w:szCs w:val="24"/>
          <w:lang w:val="pt-BR"/>
        </w:rPr>
        <w:t xml:space="preserve"> </w:t>
      </w:r>
      <w:r w:rsidRPr="00302720">
        <w:rPr>
          <w:rFonts w:ascii="Times New Roman" w:eastAsiaTheme="minorEastAsia" w:hAnsi="Times New Roman" w:cs="Times New Roman"/>
          <w:sz w:val="24"/>
          <w:szCs w:val="24"/>
          <w:lang w:val="pt-BR"/>
        </w:rPr>
        <w:t xml:space="preserve">/ societate comercială…... </w:t>
      </w:r>
    </w:p>
    <w:p w14:paraId="5EFD0DD9" w14:textId="77777777" w:rsidR="0074693E" w:rsidRPr="00302720" w:rsidRDefault="0074693E" w:rsidP="0074693E">
      <w:pPr>
        <w:spacing w:after="0" w:line="240" w:lineRule="auto"/>
        <w:ind w:firstLine="708"/>
        <w:rPr>
          <w:rFonts w:ascii="Times New Roman" w:eastAsiaTheme="minorEastAsia" w:hAnsi="Times New Roman" w:cs="Times New Roman"/>
          <w:sz w:val="24"/>
          <w:szCs w:val="24"/>
          <w:lang w:val="pt-BR"/>
        </w:rPr>
      </w:pPr>
      <w:r w:rsidRPr="00302720">
        <w:rPr>
          <w:rFonts w:ascii="Times New Roman" w:eastAsiaTheme="minorEastAsia" w:hAnsi="Times New Roman" w:cs="Times New Roman"/>
          <w:sz w:val="24"/>
          <w:szCs w:val="24"/>
          <w:lang w:val="pt-BR"/>
        </w:rPr>
        <w:t>Domiciliu fermier</w:t>
      </w:r>
      <w:r>
        <w:rPr>
          <w:rFonts w:ascii="Times New Roman" w:eastAsiaTheme="minorEastAsia" w:hAnsi="Times New Roman" w:cs="Times New Roman"/>
          <w:sz w:val="24"/>
          <w:szCs w:val="24"/>
          <w:lang w:val="pt-BR"/>
        </w:rPr>
        <w:t xml:space="preserve"> </w:t>
      </w:r>
      <w:r w:rsidRPr="00302720">
        <w:rPr>
          <w:rFonts w:ascii="Times New Roman" w:eastAsiaTheme="minorEastAsia" w:hAnsi="Times New Roman" w:cs="Times New Roman"/>
          <w:sz w:val="24"/>
          <w:szCs w:val="24"/>
          <w:lang w:val="pt-BR"/>
        </w:rPr>
        <w:t xml:space="preserve">/sediul social al societății……. (Comuna, județul) </w:t>
      </w:r>
    </w:p>
    <w:p w14:paraId="2D093724" w14:textId="77777777" w:rsidR="0074693E" w:rsidRPr="00302720" w:rsidRDefault="0074693E" w:rsidP="0074693E">
      <w:pPr>
        <w:spacing w:after="0" w:line="240" w:lineRule="auto"/>
        <w:ind w:firstLine="708"/>
        <w:rPr>
          <w:rFonts w:ascii="Times New Roman" w:eastAsiaTheme="minorEastAsia" w:hAnsi="Times New Roman" w:cs="Times New Roman"/>
          <w:sz w:val="24"/>
          <w:szCs w:val="24"/>
          <w:lang w:val="pt-BR"/>
        </w:rPr>
      </w:pPr>
      <w:r w:rsidRPr="00302720">
        <w:rPr>
          <w:rFonts w:ascii="Times New Roman" w:eastAsiaTheme="minorEastAsia" w:hAnsi="Times New Roman" w:cs="Times New Roman"/>
          <w:sz w:val="24"/>
          <w:szCs w:val="24"/>
          <w:lang w:val="pt-BR"/>
        </w:rPr>
        <w:t>Ferma (nume/număr,</w:t>
      </w:r>
      <w:r>
        <w:rPr>
          <w:rFonts w:ascii="Times New Roman" w:eastAsiaTheme="minorEastAsia" w:hAnsi="Times New Roman" w:cs="Times New Roman"/>
          <w:sz w:val="24"/>
          <w:szCs w:val="24"/>
          <w:lang w:val="pt-BR"/>
        </w:rPr>
        <w:t xml:space="preserve"> </w:t>
      </w:r>
      <w:r w:rsidRPr="00302720">
        <w:rPr>
          <w:rFonts w:ascii="Times New Roman" w:eastAsiaTheme="minorEastAsia" w:hAnsi="Times New Roman" w:cs="Times New Roman"/>
          <w:sz w:val="24"/>
          <w:szCs w:val="24"/>
          <w:lang w:val="pt-BR"/>
        </w:rPr>
        <w:t xml:space="preserve">adresa)……. </w:t>
      </w:r>
    </w:p>
    <w:p w14:paraId="55953CD7" w14:textId="77777777" w:rsidR="0074693E" w:rsidRPr="00302720" w:rsidRDefault="0074693E" w:rsidP="0074693E">
      <w:pPr>
        <w:spacing w:after="0" w:line="240" w:lineRule="auto"/>
        <w:ind w:firstLine="708"/>
        <w:rPr>
          <w:rFonts w:ascii="Times New Roman" w:eastAsiaTheme="minorEastAsia" w:hAnsi="Times New Roman" w:cs="Times New Roman"/>
          <w:sz w:val="24"/>
          <w:szCs w:val="24"/>
          <w:lang w:val="pt-BR"/>
        </w:rPr>
      </w:pPr>
      <w:r w:rsidRPr="00302720">
        <w:rPr>
          <w:rFonts w:ascii="Times New Roman" w:eastAsiaTheme="minorEastAsia" w:hAnsi="Times New Roman" w:cs="Times New Roman"/>
          <w:sz w:val="24"/>
          <w:szCs w:val="24"/>
          <w:lang w:val="pt-BR"/>
        </w:rPr>
        <w:t>Toate tratamentele cu produse de protecți</w:t>
      </w:r>
      <w:r>
        <w:rPr>
          <w:rFonts w:ascii="Times New Roman" w:eastAsiaTheme="minorEastAsia" w:hAnsi="Times New Roman" w:cs="Times New Roman"/>
          <w:sz w:val="24"/>
          <w:szCs w:val="24"/>
          <w:lang w:val="pt-BR"/>
        </w:rPr>
        <w:t>e a</w:t>
      </w:r>
      <w:r w:rsidRPr="00302720">
        <w:rPr>
          <w:rFonts w:ascii="Times New Roman" w:eastAsiaTheme="minorEastAsia" w:hAnsi="Times New Roman" w:cs="Times New Roman"/>
          <w:sz w:val="24"/>
          <w:szCs w:val="24"/>
          <w:lang w:val="pt-BR"/>
        </w:rPr>
        <w:t xml:space="preserve"> plantelor se completează la zi </w:t>
      </w:r>
      <w:r>
        <w:rPr>
          <w:rFonts w:ascii="Times New Roman" w:eastAsiaTheme="minorEastAsia" w:hAnsi="Times New Roman" w:cs="Times New Roman"/>
          <w:sz w:val="24"/>
          <w:szCs w:val="24"/>
          <w:lang w:val="pt-BR"/>
        </w:rPr>
        <w:t>î</w:t>
      </w:r>
      <w:r w:rsidRPr="00302720">
        <w:rPr>
          <w:rFonts w:ascii="Times New Roman" w:eastAsiaTheme="minorEastAsia" w:hAnsi="Times New Roman" w:cs="Times New Roman"/>
          <w:sz w:val="24"/>
          <w:szCs w:val="24"/>
          <w:lang w:val="pt-BR"/>
        </w:rPr>
        <w:t xml:space="preserve">n: </w:t>
      </w:r>
    </w:p>
    <w:p w14:paraId="594BD8FF" w14:textId="77777777" w:rsidR="0074693E" w:rsidRPr="00302720" w:rsidRDefault="0074693E" w:rsidP="0074693E">
      <w:pPr>
        <w:spacing w:after="0" w:line="240" w:lineRule="auto"/>
        <w:ind w:firstLine="708"/>
        <w:rPr>
          <w:rFonts w:ascii="Times New Roman" w:eastAsiaTheme="minorEastAsia" w:hAnsi="Times New Roman" w:cs="Times New Roman"/>
          <w:sz w:val="24"/>
          <w:szCs w:val="24"/>
          <w:lang w:val="pt-BR"/>
        </w:rPr>
      </w:pPr>
      <w:r w:rsidRPr="00302720">
        <w:rPr>
          <w:rFonts w:ascii="Times New Roman" w:eastAsiaTheme="minorEastAsia" w:hAnsi="Times New Roman" w:cs="Times New Roman"/>
          <w:sz w:val="24"/>
          <w:szCs w:val="24"/>
          <w:lang w:val="pt-BR"/>
        </w:rPr>
        <w:t>Registrul de evidență a tratamentelor</w:t>
      </w:r>
      <w:r>
        <w:rPr>
          <w:rFonts w:ascii="Times New Roman" w:eastAsiaTheme="minorEastAsia" w:hAnsi="Times New Roman" w:cs="Times New Roman"/>
          <w:sz w:val="24"/>
          <w:szCs w:val="24"/>
          <w:lang w:val="pt-BR"/>
        </w:rPr>
        <w:t xml:space="preserve"> cu produse de protecție a plantelor</w:t>
      </w:r>
    </w:p>
    <w:tbl>
      <w:tblPr>
        <w:tblStyle w:val="Tabelgril"/>
        <w:tblW w:w="0" w:type="auto"/>
        <w:jc w:val="center"/>
        <w:tblLayout w:type="fixed"/>
        <w:tblLook w:val="04A0" w:firstRow="1" w:lastRow="0" w:firstColumn="1" w:lastColumn="0" w:noHBand="0" w:noVBand="1"/>
      </w:tblPr>
      <w:tblGrid>
        <w:gridCol w:w="716"/>
        <w:gridCol w:w="952"/>
        <w:gridCol w:w="794"/>
        <w:gridCol w:w="992"/>
        <w:gridCol w:w="992"/>
        <w:gridCol w:w="765"/>
        <w:gridCol w:w="709"/>
        <w:gridCol w:w="709"/>
        <w:gridCol w:w="850"/>
        <w:gridCol w:w="1134"/>
        <w:gridCol w:w="851"/>
        <w:gridCol w:w="957"/>
      </w:tblGrid>
      <w:tr w:rsidR="0074693E" w:rsidRPr="00302720" w14:paraId="0D0F50D6" w14:textId="77777777" w:rsidTr="00AC7B5A">
        <w:trPr>
          <w:trHeight w:val="265"/>
          <w:jc w:val="center"/>
        </w:trPr>
        <w:tc>
          <w:tcPr>
            <w:tcW w:w="716" w:type="dxa"/>
            <w:vMerge w:val="restart"/>
          </w:tcPr>
          <w:p w14:paraId="4DD0A71F" w14:textId="77777777" w:rsidR="0074693E" w:rsidRPr="00302720" w:rsidRDefault="0074693E" w:rsidP="00AC7B5A">
            <w:pPr>
              <w:spacing w:after="0" w:line="240" w:lineRule="auto"/>
              <w:rPr>
                <w:rFonts w:ascii="Times New Roman" w:eastAsiaTheme="minorEastAsia" w:hAnsi="Times New Roman" w:cs="Times New Roman"/>
                <w:sz w:val="18"/>
                <w:szCs w:val="18"/>
                <w:lang w:val="pt-BR"/>
              </w:rPr>
            </w:pPr>
            <w:r w:rsidRPr="00302720">
              <w:rPr>
                <w:rFonts w:ascii="Times New Roman" w:eastAsiaTheme="minorEastAsia" w:hAnsi="Times New Roman" w:cs="Times New Roman"/>
                <w:sz w:val="18"/>
                <w:szCs w:val="18"/>
                <w:lang w:val="pt-BR"/>
              </w:rPr>
              <w:t>Data efectuării trata</w:t>
            </w:r>
          </w:p>
          <w:p w14:paraId="58A82D19" w14:textId="77777777" w:rsidR="0074693E" w:rsidRPr="00302720" w:rsidRDefault="0074693E" w:rsidP="00AC7B5A">
            <w:pPr>
              <w:spacing w:after="0" w:line="240" w:lineRule="auto"/>
              <w:rPr>
                <w:rFonts w:ascii="Times New Roman" w:eastAsiaTheme="minorEastAsia" w:hAnsi="Times New Roman" w:cs="Times New Roman"/>
                <w:sz w:val="18"/>
                <w:szCs w:val="18"/>
                <w:lang w:val="pt-BR"/>
              </w:rPr>
            </w:pPr>
            <w:r w:rsidRPr="00302720">
              <w:rPr>
                <w:rFonts w:ascii="Times New Roman" w:eastAsiaTheme="minorEastAsia" w:hAnsi="Times New Roman" w:cs="Times New Roman"/>
                <w:sz w:val="18"/>
                <w:szCs w:val="18"/>
                <w:lang w:val="pt-BR"/>
              </w:rPr>
              <w:t>mentu</w:t>
            </w:r>
          </w:p>
          <w:p w14:paraId="46D6F3F2" w14:textId="77777777" w:rsidR="0074693E" w:rsidRPr="00302720" w:rsidRDefault="0074693E" w:rsidP="00AC7B5A">
            <w:pPr>
              <w:spacing w:after="0" w:line="240" w:lineRule="auto"/>
              <w:rPr>
                <w:rFonts w:ascii="Times New Roman" w:eastAsiaTheme="minorEastAsia" w:hAnsi="Times New Roman" w:cs="Times New Roman"/>
                <w:sz w:val="18"/>
                <w:szCs w:val="18"/>
                <w:lang w:val="pt-BR"/>
              </w:rPr>
            </w:pPr>
            <w:r w:rsidRPr="00302720">
              <w:rPr>
                <w:rFonts w:ascii="Times New Roman" w:eastAsiaTheme="minorEastAsia" w:hAnsi="Times New Roman" w:cs="Times New Roman"/>
                <w:sz w:val="18"/>
                <w:szCs w:val="18"/>
                <w:lang w:val="pt-BR"/>
              </w:rPr>
              <w:t>lui</w:t>
            </w:r>
            <w:r>
              <w:rPr>
                <w:rFonts w:ascii="Times New Roman" w:eastAsiaTheme="minorEastAsia" w:hAnsi="Times New Roman" w:cs="Times New Roman"/>
                <w:sz w:val="18"/>
                <w:szCs w:val="18"/>
                <w:lang w:val="pt-BR"/>
              </w:rPr>
              <w:t xml:space="preserve"> (ziua, luna, anul)</w:t>
            </w:r>
          </w:p>
        </w:tc>
        <w:tc>
          <w:tcPr>
            <w:tcW w:w="952" w:type="dxa"/>
            <w:vMerge w:val="restart"/>
          </w:tcPr>
          <w:p w14:paraId="3F5958EA" w14:textId="77777777" w:rsidR="0074693E" w:rsidRPr="00302720" w:rsidRDefault="0074693E" w:rsidP="00AC7B5A">
            <w:pPr>
              <w:spacing w:after="0" w:line="240" w:lineRule="auto"/>
              <w:rPr>
                <w:rFonts w:ascii="Times New Roman" w:eastAsiaTheme="minorEastAsia" w:hAnsi="Times New Roman" w:cs="Times New Roman"/>
                <w:sz w:val="18"/>
                <w:szCs w:val="18"/>
                <w:lang w:val="pt-BR"/>
              </w:rPr>
            </w:pPr>
            <w:r w:rsidRPr="00302720">
              <w:rPr>
                <w:rFonts w:ascii="Times New Roman" w:eastAsiaTheme="minorEastAsia" w:hAnsi="Times New Roman" w:cs="Times New Roman"/>
                <w:sz w:val="18"/>
                <w:szCs w:val="18"/>
                <w:lang w:val="pt-BR"/>
              </w:rPr>
              <w:t>Cultura și locul unde este situat terenul</w:t>
            </w:r>
          </w:p>
        </w:tc>
        <w:tc>
          <w:tcPr>
            <w:tcW w:w="794" w:type="dxa"/>
            <w:vMerge w:val="restart"/>
          </w:tcPr>
          <w:p w14:paraId="61B4E638" w14:textId="77777777" w:rsidR="0074693E" w:rsidRPr="00302720" w:rsidRDefault="0074693E" w:rsidP="00AC7B5A">
            <w:pPr>
              <w:spacing w:after="0" w:line="240" w:lineRule="auto"/>
              <w:rPr>
                <w:rFonts w:ascii="Times New Roman" w:eastAsiaTheme="minorEastAsia" w:hAnsi="Times New Roman" w:cs="Times New Roman"/>
                <w:sz w:val="18"/>
                <w:szCs w:val="18"/>
              </w:rPr>
            </w:pPr>
            <w:r w:rsidRPr="00302720">
              <w:rPr>
                <w:rFonts w:ascii="Times New Roman" w:eastAsiaTheme="minorEastAsia" w:hAnsi="Times New Roman" w:cs="Times New Roman"/>
                <w:sz w:val="18"/>
                <w:szCs w:val="18"/>
              </w:rPr>
              <w:t xml:space="preserve">Timpul </w:t>
            </w:r>
            <w:r>
              <w:rPr>
                <w:rFonts w:ascii="Times New Roman" w:eastAsiaTheme="minorEastAsia" w:hAnsi="Times New Roman" w:cs="Times New Roman"/>
                <w:sz w:val="18"/>
                <w:szCs w:val="18"/>
              </w:rPr>
              <w:t xml:space="preserve">(fenofaza) </w:t>
            </w:r>
            <w:r w:rsidRPr="00302720">
              <w:rPr>
                <w:rFonts w:ascii="Times New Roman" w:eastAsiaTheme="minorEastAsia" w:hAnsi="Times New Roman" w:cs="Times New Roman"/>
                <w:sz w:val="18"/>
                <w:szCs w:val="18"/>
              </w:rPr>
              <w:t>aplică</w:t>
            </w:r>
          </w:p>
          <w:p w14:paraId="73F0CAAE" w14:textId="77777777" w:rsidR="0074693E" w:rsidRPr="00302720" w:rsidRDefault="0074693E" w:rsidP="00AC7B5A">
            <w:pPr>
              <w:spacing w:after="0" w:line="240" w:lineRule="auto"/>
              <w:rPr>
                <w:rFonts w:ascii="Times New Roman" w:eastAsiaTheme="minorEastAsia" w:hAnsi="Times New Roman" w:cs="Times New Roman"/>
                <w:sz w:val="18"/>
                <w:szCs w:val="18"/>
              </w:rPr>
            </w:pPr>
            <w:r w:rsidRPr="00302720">
              <w:rPr>
                <w:rFonts w:ascii="Times New Roman" w:eastAsiaTheme="minorEastAsia" w:hAnsi="Times New Roman" w:cs="Times New Roman"/>
                <w:sz w:val="18"/>
                <w:szCs w:val="18"/>
              </w:rPr>
              <w:t>rii</w:t>
            </w:r>
          </w:p>
        </w:tc>
        <w:tc>
          <w:tcPr>
            <w:tcW w:w="5017" w:type="dxa"/>
            <w:gridSpan w:val="6"/>
          </w:tcPr>
          <w:p w14:paraId="779C7B54" w14:textId="77777777" w:rsidR="0074693E" w:rsidRPr="00302720" w:rsidRDefault="0074693E" w:rsidP="00AC7B5A">
            <w:pPr>
              <w:spacing w:after="0" w:line="240" w:lineRule="auto"/>
              <w:jc w:val="center"/>
              <w:rPr>
                <w:rFonts w:ascii="Times New Roman" w:eastAsiaTheme="minorEastAsia" w:hAnsi="Times New Roman" w:cs="Times New Roman"/>
                <w:sz w:val="18"/>
                <w:szCs w:val="18"/>
              </w:rPr>
            </w:pPr>
            <w:r w:rsidRPr="00302720">
              <w:rPr>
                <w:rFonts w:ascii="Times New Roman" w:eastAsiaTheme="minorEastAsia" w:hAnsi="Times New Roman" w:cs="Times New Roman"/>
                <w:sz w:val="18"/>
                <w:szCs w:val="18"/>
              </w:rPr>
              <w:t>Tratamentul</w:t>
            </w:r>
            <w:r>
              <w:rPr>
                <w:rFonts w:ascii="Times New Roman" w:eastAsiaTheme="minorEastAsia" w:hAnsi="Times New Roman" w:cs="Times New Roman"/>
                <w:sz w:val="18"/>
                <w:szCs w:val="18"/>
              </w:rPr>
              <w:t xml:space="preserve"> </w:t>
            </w:r>
            <w:r w:rsidRPr="00302720">
              <w:rPr>
                <w:rFonts w:ascii="Times New Roman" w:eastAsiaTheme="minorEastAsia" w:hAnsi="Times New Roman" w:cs="Times New Roman"/>
                <w:sz w:val="18"/>
                <w:szCs w:val="18"/>
              </w:rPr>
              <w:t>efectuat</w:t>
            </w:r>
          </w:p>
        </w:tc>
        <w:tc>
          <w:tcPr>
            <w:tcW w:w="1134" w:type="dxa"/>
            <w:vMerge w:val="restart"/>
          </w:tcPr>
          <w:p w14:paraId="49344B1D" w14:textId="77777777" w:rsidR="0074693E" w:rsidRPr="00302720" w:rsidRDefault="0074693E" w:rsidP="00AC7B5A">
            <w:pPr>
              <w:spacing w:after="0" w:line="240" w:lineRule="auto"/>
              <w:rPr>
                <w:rFonts w:ascii="Times New Roman" w:eastAsiaTheme="minorEastAsia" w:hAnsi="Times New Roman" w:cs="Times New Roman"/>
                <w:sz w:val="18"/>
                <w:szCs w:val="18"/>
              </w:rPr>
            </w:pPr>
            <w:r w:rsidRPr="00302720">
              <w:rPr>
                <w:rFonts w:ascii="Times New Roman" w:eastAsiaTheme="minorEastAsia" w:hAnsi="Times New Roman" w:cs="Times New Roman"/>
                <w:sz w:val="18"/>
                <w:szCs w:val="18"/>
                <w:lang w:val="pt-BR"/>
              </w:rPr>
              <w:t xml:space="preserve">Numele persoanei responsa- bile pentru efectuarea tatamentului. </w:t>
            </w:r>
            <w:r w:rsidRPr="00302720">
              <w:rPr>
                <w:rFonts w:ascii="Times New Roman" w:eastAsiaTheme="minorEastAsia" w:hAnsi="Times New Roman" w:cs="Times New Roman"/>
                <w:sz w:val="18"/>
                <w:szCs w:val="18"/>
              </w:rPr>
              <w:t>Semnătura</w:t>
            </w:r>
          </w:p>
        </w:tc>
        <w:tc>
          <w:tcPr>
            <w:tcW w:w="851" w:type="dxa"/>
            <w:vMerge w:val="restart"/>
          </w:tcPr>
          <w:p w14:paraId="76326C47" w14:textId="77777777" w:rsidR="0074693E" w:rsidRPr="00302720" w:rsidRDefault="0074693E" w:rsidP="00AC7B5A">
            <w:pPr>
              <w:spacing w:after="0" w:line="240" w:lineRule="auto"/>
              <w:rPr>
                <w:rFonts w:ascii="Times New Roman" w:eastAsiaTheme="minorEastAsia" w:hAnsi="Times New Roman" w:cs="Times New Roman"/>
                <w:sz w:val="18"/>
                <w:szCs w:val="18"/>
                <w:lang w:val="pt-BR"/>
              </w:rPr>
            </w:pPr>
            <w:r w:rsidRPr="00302720">
              <w:rPr>
                <w:rFonts w:ascii="Times New Roman" w:eastAsiaTheme="minorEastAsia" w:hAnsi="Times New Roman" w:cs="Times New Roman"/>
                <w:sz w:val="18"/>
                <w:szCs w:val="18"/>
                <w:lang w:val="pt-BR"/>
              </w:rPr>
              <w:t xml:space="preserve">Data </w:t>
            </w:r>
            <w:r>
              <w:rPr>
                <w:rFonts w:ascii="Times New Roman" w:eastAsiaTheme="minorEastAsia" w:hAnsi="Times New Roman" w:cs="Times New Roman"/>
                <w:sz w:val="18"/>
                <w:szCs w:val="18"/>
                <w:lang w:val="pt-BR"/>
              </w:rPr>
              <w:t>î</w:t>
            </w:r>
            <w:r w:rsidRPr="00302720">
              <w:rPr>
                <w:rFonts w:ascii="Times New Roman" w:eastAsiaTheme="minorEastAsia" w:hAnsi="Times New Roman" w:cs="Times New Roman"/>
                <w:sz w:val="18"/>
                <w:szCs w:val="18"/>
                <w:lang w:val="pt-BR"/>
              </w:rPr>
              <w:t>nceperii recol- tării produ- sului agricol</w:t>
            </w:r>
          </w:p>
        </w:tc>
        <w:tc>
          <w:tcPr>
            <w:tcW w:w="957" w:type="dxa"/>
            <w:vMerge w:val="restart"/>
          </w:tcPr>
          <w:p w14:paraId="0770CA58" w14:textId="77777777" w:rsidR="0074693E" w:rsidRPr="00302720" w:rsidRDefault="0074693E" w:rsidP="00AC7B5A">
            <w:pPr>
              <w:spacing w:after="0" w:line="240" w:lineRule="auto"/>
              <w:rPr>
                <w:rFonts w:ascii="Times New Roman" w:eastAsiaTheme="minorEastAsia" w:hAnsi="Times New Roman" w:cs="Times New Roman"/>
                <w:sz w:val="18"/>
                <w:szCs w:val="18"/>
              </w:rPr>
            </w:pPr>
            <w:r w:rsidRPr="00302720">
              <w:rPr>
                <w:rFonts w:ascii="Times New Roman" w:eastAsiaTheme="minorEastAsia" w:hAnsi="Times New Roman" w:cs="Times New Roman"/>
                <w:sz w:val="18"/>
                <w:szCs w:val="18"/>
              </w:rPr>
              <w:t>Nr și data doc prin care s-a dat in consum populației</w:t>
            </w:r>
          </w:p>
        </w:tc>
      </w:tr>
      <w:tr w:rsidR="0074693E" w:rsidRPr="00302720" w14:paraId="26AC8982" w14:textId="77777777" w:rsidTr="00AC7B5A">
        <w:trPr>
          <w:trHeight w:val="265"/>
          <w:jc w:val="center"/>
        </w:trPr>
        <w:tc>
          <w:tcPr>
            <w:tcW w:w="716" w:type="dxa"/>
            <w:vMerge/>
          </w:tcPr>
          <w:p w14:paraId="1F9CE46E"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952" w:type="dxa"/>
            <w:vMerge/>
          </w:tcPr>
          <w:p w14:paraId="60F41CC3"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794" w:type="dxa"/>
            <w:vMerge/>
          </w:tcPr>
          <w:p w14:paraId="100045A7"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992" w:type="dxa"/>
            <w:vMerge w:val="restart"/>
          </w:tcPr>
          <w:p w14:paraId="757CBEDA" w14:textId="77777777" w:rsidR="0074693E" w:rsidRPr="00302720" w:rsidRDefault="0074693E" w:rsidP="00AC7B5A">
            <w:pPr>
              <w:spacing w:after="0" w:line="240" w:lineRule="auto"/>
              <w:rPr>
                <w:rFonts w:ascii="Times New Roman" w:eastAsiaTheme="minorEastAsia" w:hAnsi="Times New Roman" w:cs="Times New Roman"/>
                <w:sz w:val="18"/>
                <w:szCs w:val="18"/>
                <w:lang w:val="pt-BR"/>
              </w:rPr>
            </w:pPr>
            <w:r w:rsidRPr="00302720">
              <w:rPr>
                <w:rFonts w:ascii="Times New Roman" w:eastAsiaTheme="minorEastAsia" w:hAnsi="Times New Roman" w:cs="Times New Roman"/>
                <w:sz w:val="18"/>
                <w:szCs w:val="18"/>
                <w:lang w:val="pt-BR"/>
              </w:rPr>
              <w:t>Agenti de dăunare combătuți</w:t>
            </w:r>
          </w:p>
          <w:p w14:paraId="4DB2B152" w14:textId="77777777" w:rsidR="0074693E" w:rsidRPr="00302720" w:rsidRDefault="0074693E" w:rsidP="00AC7B5A">
            <w:pPr>
              <w:spacing w:after="0" w:line="240" w:lineRule="auto"/>
              <w:rPr>
                <w:rFonts w:ascii="Times New Roman" w:eastAsiaTheme="minorEastAsia" w:hAnsi="Times New Roman" w:cs="Times New Roman"/>
                <w:sz w:val="18"/>
                <w:szCs w:val="18"/>
                <w:lang w:val="pt-BR"/>
              </w:rPr>
            </w:pPr>
            <w:r w:rsidRPr="00302720">
              <w:rPr>
                <w:rFonts w:ascii="Times New Roman" w:eastAsiaTheme="minorEastAsia" w:hAnsi="Times New Roman" w:cs="Times New Roman"/>
                <w:sz w:val="18"/>
                <w:szCs w:val="18"/>
                <w:lang w:val="pt-BR"/>
              </w:rPr>
              <w:t>Boli / dăunători/ buruieni</w:t>
            </w:r>
          </w:p>
        </w:tc>
        <w:tc>
          <w:tcPr>
            <w:tcW w:w="992" w:type="dxa"/>
            <w:vMerge w:val="restart"/>
          </w:tcPr>
          <w:p w14:paraId="5B498801" w14:textId="77777777" w:rsidR="0074693E" w:rsidRPr="00302720" w:rsidRDefault="0074693E" w:rsidP="00AC7B5A">
            <w:pPr>
              <w:spacing w:after="0" w:line="240" w:lineRule="auto"/>
              <w:rPr>
                <w:rFonts w:ascii="Times New Roman" w:eastAsiaTheme="minorEastAsia" w:hAnsi="Times New Roman" w:cs="Times New Roman"/>
                <w:sz w:val="18"/>
                <w:szCs w:val="18"/>
                <w:lang w:val="pt-BR"/>
              </w:rPr>
            </w:pPr>
            <w:r w:rsidRPr="00302720">
              <w:rPr>
                <w:rFonts w:ascii="Times New Roman" w:eastAsiaTheme="minorEastAsia" w:hAnsi="Times New Roman" w:cs="Times New Roman"/>
                <w:sz w:val="18"/>
                <w:szCs w:val="18"/>
                <w:lang w:val="pt-BR"/>
              </w:rPr>
              <w:t>Denumire produs de protecție a plantelor folosit</w:t>
            </w:r>
          </w:p>
        </w:tc>
        <w:tc>
          <w:tcPr>
            <w:tcW w:w="1474" w:type="dxa"/>
            <w:gridSpan w:val="2"/>
          </w:tcPr>
          <w:p w14:paraId="2EF379D0" w14:textId="77777777" w:rsidR="0074693E" w:rsidRPr="00302720" w:rsidRDefault="0074693E" w:rsidP="00AC7B5A">
            <w:pPr>
              <w:spacing w:after="0" w:line="240" w:lineRule="auto"/>
              <w:rPr>
                <w:rFonts w:ascii="Times New Roman" w:eastAsiaTheme="minorEastAsia" w:hAnsi="Times New Roman" w:cs="Times New Roman"/>
                <w:sz w:val="18"/>
                <w:szCs w:val="18"/>
              </w:rPr>
            </w:pPr>
            <w:r w:rsidRPr="00302720">
              <w:rPr>
                <w:rFonts w:ascii="Times New Roman" w:eastAsiaTheme="minorEastAsia" w:hAnsi="Times New Roman" w:cs="Times New Roman"/>
                <w:sz w:val="18"/>
                <w:szCs w:val="18"/>
              </w:rPr>
              <w:t>Doza :</w:t>
            </w:r>
          </w:p>
        </w:tc>
        <w:tc>
          <w:tcPr>
            <w:tcW w:w="709" w:type="dxa"/>
            <w:vMerge w:val="restart"/>
          </w:tcPr>
          <w:p w14:paraId="4D94E62C" w14:textId="77777777" w:rsidR="0074693E" w:rsidRPr="00302720" w:rsidRDefault="0074693E" w:rsidP="00AC7B5A">
            <w:pPr>
              <w:spacing w:after="0" w:line="240" w:lineRule="auto"/>
              <w:rPr>
                <w:rFonts w:ascii="Times New Roman" w:eastAsiaTheme="minorEastAsia" w:hAnsi="Times New Roman" w:cs="Times New Roman"/>
                <w:sz w:val="18"/>
                <w:szCs w:val="18"/>
              </w:rPr>
            </w:pPr>
            <w:r w:rsidRPr="00302720">
              <w:rPr>
                <w:rFonts w:ascii="Times New Roman" w:eastAsiaTheme="minorEastAsia" w:hAnsi="Times New Roman" w:cs="Times New Roman"/>
                <w:sz w:val="18"/>
                <w:szCs w:val="18"/>
              </w:rPr>
              <w:t>Supra-fața</w:t>
            </w:r>
          </w:p>
          <w:p w14:paraId="644EF602" w14:textId="77777777" w:rsidR="0074693E" w:rsidRPr="00302720" w:rsidRDefault="0074693E" w:rsidP="00AC7B5A">
            <w:pPr>
              <w:spacing w:after="0" w:line="240" w:lineRule="auto"/>
              <w:rPr>
                <w:rFonts w:ascii="Times New Roman" w:eastAsiaTheme="minorEastAsia" w:hAnsi="Times New Roman" w:cs="Times New Roman"/>
                <w:sz w:val="18"/>
                <w:szCs w:val="18"/>
              </w:rPr>
            </w:pPr>
            <w:r w:rsidRPr="00302720">
              <w:rPr>
                <w:rFonts w:ascii="Times New Roman" w:eastAsiaTheme="minorEastAsia" w:hAnsi="Times New Roman" w:cs="Times New Roman"/>
                <w:sz w:val="18"/>
                <w:szCs w:val="18"/>
              </w:rPr>
              <w:t>(ha)</w:t>
            </w:r>
          </w:p>
        </w:tc>
        <w:tc>
          <w:tcPr>
            <w:tcW w:w="850" w:type="dxa"/>
            <w:vMerge w:val="restart"/>
          </w:tcPr>
          <w:p w14:paraId="44408444" w14:textId="77777777" w:rsidR="0074693E" w:rsidRPr="00302720" w:rsidRDefault="0074693E" w:rsidP="00AC7B5A">
            <w:pPr>
              <w:spacing w:after="0" w:line="240" w:lineRule="auto"/>
              <w:rPr>
                <w:rFonts w:ascii="Times New Roman" w:eastAsiaTheme="minorEastAsia" w:hAnsi="Times New Roman" w:cs="Times New Roman"/>
                <w:sz w:val="18"/>
                <w:szCs w:val="18"/>
              </w:rPr>
            </w:pPr>
            <w:r w:rsidRPr="00302720">
              <w:rPr>
                <w:rFonts w:ascii="Times New Roman" w:eastAsiaTheme="minorEastAsia" w:hAnsi="Times New Roman" w:cs="Times New Roman"/>
                <w:sz w:val="18"/>
                <w:szCs w:val="18"/>
              </w:rPr>
              <w:t>Cantitățiutilizate</w:t>
            </w:r>
          </w:p>
          <w:p w14:paraId="7A1F00DD" w14:textId="77777777" w:rsidR="0074693E" w:rsidRPr="00302720" w:rsidRDefault="0074693E" w:rsidP="00AC7B5A">
            <w:pPr>
              <w:spacing w:after="0" w:line="240" w:lineRule="auto"/>
              <w:rPr>
                <w:rFonts w:ascii="Times New Roman" w:eastAsiaTheme="minorEastAsia" w:hAnsi="Times New Roman" w:cs="Times New Roman"/>
                <w:sz w:val="18"/>
                <w:szCs w:val="18"/>
              </w:rPr>
            </w:pPr>
            <w:r w:rsidRPr="00302720">
              <w:rPr>
                <w:rFonts w:ascii="Times New Roman" w:eastAsiaTheme="minorEastAsia" w:hAnsi="Times New Roman" w:cs="Times New Roman"/>
                <w:sz w:val="18"/>
                <w:szCs w:val="18"/>
              </w:rPr>
              <w:t>(kg/litri)</w:t>
            </w:r>
          </w:p>
        </w:tc>
        <w:tc>
          <w:tcPr>
            <w:tcW w:w="1134" w:type="dxa"/>
            <w:vMerge/>
          </w:tcPr>
          <w:p w14:paraId="12710829"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851" w:type="dxa"/>
            <w:vMerge/>
          </w:tcPr>
          <w:p w14:paraId="1552D9B3"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957" w:type="dxa"/>
            <w:vMerge/>
          </w:tcPr>
          <w:p w14:paraId="26766279"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r>
      <w:tr w:rsidR="0074693E" w:rsidRPr="00302720" w14:paraId="53AB5F74" w14:textId="77777777" w:rsidTr="00AC7B5A">
        <w:trPr>
          <w:trHeight w:val="265"/>
          <w:jc w:val="center"/>
        </w:trPr>
        <w:tc>
          <w:tcPr>
            <w:tcW w:w="716" w:type="dxa"/>
            <w:vMerge/>
          </w:tcPr>
          <w:p w14:paraId="442419FE"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952" w:type="dxa"/>
            <w:vMerge/>
          </w:tcPr>
          <w:p w14:paraId="3805EFFA"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794" w:type="dxa"/>
            <w:vMerge/>
          </w:tcPr>
          <w:p w14:paraId="56D42754"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992" w:type="dxa"/>
            <w:vMerge/>
          </w:tcPr>
          <w:p w14:paraId="23F5B5BB"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992" w:type="dxa"/>
            <w:vMerge/>
          </w:tcPr>
          <w:p w14:paraId="24499636"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765" w:type="dxa"/>
          </w:tcPr>
          <w:p w14:paraId="36144FD6" w14:textId="77777777" w:rsidR="0074693E" w:rsidRPr="00302720" w:rsidRDefault="0074693E" w:rsidP="00AC7B5A">
            <w:pPr>
              <w:spacing w:after="0" w:line="240" w:lineRule="auto"/>
              <w:rPr>
                <w:rFonts w:ascii="Times New Roman" w:eastAsiaTheme="minorEastAsia" w:hAnsi="Times New Roman" w:cs="Times New Roman"/>
                <w:sz w:val="18"/>
                <w:szCs w:val="18"/>
              </w:rPr>
            </w:pPr>
            <w:r w:rsidRPr="00302720">
              <w:rPr>
                <w:rFonts w:ascii="Times New Roman" w:eastAsiaTheme="minorEastAsia" w:hAnsi="Times New Roman" w:cs="Times New Roman"/>
                <w:sz w:val="18"/>
                <w:szCs w:val="18"/>
              </w:rPr>
              <w:t>Omolo gată</w:t>
            </w:r>
          </w:p>
        </w:tc>
        <w:tc>
          <w:tcPr>
            <w:tcW w:w="709" w:type="dxa"/>
          </w:tcPr>
          <w:p w14:paraId="4447A3C0" w14:textId="77777777" w:rsidR="0074693E" w:rsidRPr="00302720" w:rsidRDefault="0074693E" w:rsidP="00AC7B5A">
            <w:pPr>
              <w:spacing w:after="0" w:line="240" w:lineRule="auto"/>
              <w:rPr>
                <w:rFonts w:ascii="Times New Roman" w:eastAsiaTheme="minorEastAsia" w:hAnsi="Times New Roman" w:cs="Times New Roman"/>
                <w:sz w:val="18"/>
                <w:szCs w:val="18"/>
              </w:rPr>
            </w:pPr>
            <w:r w:rsidRPr="00302720">
              <w:rPr>
                <w:rFonts w:ascii="Times New Roman" w:eastAsiaTheme="minorEastAsia" w:hAnsi="Times New Roman" w:cs="Times New Roman"/>
                <w:sz w:val="18"/>
                <w:szCs w:val="18"/>
              </w:rPr>
              <w:t>Folosită</w:t>
            </w:r>
          </w:p>
        </w:tc>
        <w:tc>
          <w:tcPr>
            <w:tcW w:w="709" w:type="dxa"/>
            <w:vMerge/>
          </w:tcPr>
          <w:p w14:paraId="0B61E2E1"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850" w:type="dxa"/>
            <w:vMerge/>
          </w:tcPr>
          <w:p w14:paraId="45499B51"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1134" w:type="dxa"/>
            <w:vMerge/>
          </w:tcPr>
          <w:p w14:paraId="33D85A81"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851" w:type="dxa"/>
            <w:vMerge/>
          </w:tcPr>
          <w:p w14:paraId="0E14C5CE"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c>
          <w:tcPr>
            <w:tcW w:w="957" w:type="dxa"/>
            <w:vMerge/>
          </w:tcPr>
          <w:p w14:paraId="4DF5397D" w14:textId="77777777" w:rsidR="0074693E" w:rsidRPr="00302720" w:rsidRDefault="0074693E" w:rsidP="00AC7B5A">
            <w:pPr>
              <w:spacing w:after="0" w:line="240" w:lineRule="auto"/>
              <w:rPr>
                <w:rFonts w:ascii="Times New Roman" w:eastAsiaTheme="minorEastAsia" w:hAnsi="Times New Roman" w:cs="Times New Roman"/>
                <w:sz w:val="18"/>
                <w:szCs w:val="18"/>
              </w:rPr>
            </w:pPr>
          </w:p>
        </w:tc>
      </w:tr>
    </w:tbl>
    <w:p w14:paraId="7079C652" w14:textId="77777777" w:rsidR="0074693E" w:rsidRPr="00302720" w:rsidRDefault="0074693E" w:rsidP="0074693E">
      <w:pPr>
        <w:spacing w:after="0" w:line="240" w:lineRule="auto"/>
        <w:rPr>
          <w:rFonts w:ascii="Times New Roman" w:hAnsi="Times New Roman" w:cs="Times New Roman"/>
          <w:caps/>
          <w:sz w:val="24"/>
          <w:szCs w:val="24"/>
          <w:lang w:val="ro-RO"/>
        </w:rPr>
      </w:pPr>
    </w:p>
    <w:p w14:paraId="0ABA282F" w14:textId="77777777" w:rsidR="0074693E" w:rsidRPr="00302720" w:rsidRDefault="0074693E" w:rsidP="0074693E">
      <w:pPr>
        <w:spacing w:after="0" w:line="240" w:lineRule="auto"/>
        <w:ind w:firstLine="708"/>
        <w:rPr>
          <w:rFonts w:ascii="Times New Roman" w:hAnsi="Times New Roman" w:cs="Times New Roman"/>
          <w:sz w:val="24"/>
          <w:szCs w:val="24"/>
          <w:lang w:val="ro-RO"/>
        </w:rPr>
      </w:pPr>
      <w:r w:rsidRPr="00302720">
        <w:rPr>
          <w:rFonts w:ascii="Times New Roman" w:hAnsi="Times New Roman" w:cs="Times New Roman"/>
          <w:sz w:val="24"/>
          <w:szCs w:val="24"/>
          <w:lang w:val="ro-RO"/>
        </w:rPr>
        <w:t xml:space="preserve">Conform Reg. CE nr.1107/2009, art. 67 (1) producătorul agricol numerotează paginile registrului. Pe spatele registrului (pe ultima pagină) se menționează câte pagini conține registrul, purtând semnătura și ștampila după caz a fermierului sau administratorului societății. Inspectorii Oficiului Fitosanitar pot sancționa fermierul, conform HG nr. 1230 din 12 decembrie 2012 privind stabilirea unor măsuri pentru aplicarea prevederilor Regulamentului (CE) nr. 1107/2009 al Parlamentului European și al Consiliului din 21 octombrie 2009 privind introducerea pe piață a produselor fitosanitare și de abrogare a Directivelor 79/117/CEE si 91/414/CEE ale Consiliului, art. 3, pct. 1 (i), (1). Constituie contravenții următoarele fapte: i.) nerespectarea de către utilizatorii profesioniști a prevederilor art.67 alin. (1) din Regulamentul (CE) nr. </w:t>
      </w:r>
      <w:r w:rsidRPr="00302720">
        <w:rPr>
          <w:rFonts w:ascii="Times New Roman" w:hAnsi="Times New Roman" w:cs="Times New Roman"/>
          <w:sz w:val="24"/>
          <w:szCs w:val="24"/>
          <w:lang w:val="ro-RO"/>
        </w:rPr>
        <w:lastRenderedPageBreak/>
        <w:t xml:space="preserve">1107/2009 privind menținerea evidenței pe o perioadă de cel puțin 3 ani a produselor de protecție a plantelor pe care le utilizează (se sancționează cu amendă de la 8.000 lei la 10.000 lei). </w:t>
      </w:r>
    </w:p>
    <w:p w14:paraId="22A4583C" w14:textId="77777777" w:rsidR="0074693E" w:rsidRPr="00302720" w:rsidRDefault="0074693E" w:rsidP="0074693E">
      <w:pPr>
        <w:spacing w:after="0" w:line="240" w:lineRule="auto"/>
        <w:ind w:firstLine="708"/>
        <w:rPr>
          <w:rFonts w:ascii="Times New Roman" w:hAnsi="Times New Roman" w:cs="Times New Roman"/>
          <w:caps/>
          <w:sz w:val="24"/>
          <w:szCs w:val="24"/>
          <w:lang w:val="ro-RO"/>
        </w:rPr>
      </w:pPr>
      <w:r w:rsidRPr="00302720">
        <w:rPr>
          <w:rFonts w:ascii="Times New Roman" w:hAnsi="Times New Roman" w:cs="Times New Roman"/>
          <w:b/>
          <w:bCs/>
          <w:sz w:val="24"/>
          <w:szCs w:val="24"/>
          <w:lang w:val="ro-RO"/>
        </w:rPr>
        <w:t>ÎN ATENȚIA FERMIERILOR !</w:t>
      </w:r>
      <w:r w:rsidRPr="00302720">
        <w:rPr>
          <w:rFonts w:ascii="Times New Roman" w:hAnsi="Times New Roman" w:cs="Times New Roman"/>
          <w:sz w:val="24"/>
          <w:szCs w:val="24"/>
          <w:lang w:val="ro-RO"/>
        </w:rPr>
        <w:t xml:space="preserve">  Se vor respecta normele de ecocondiționalitate prevăzute în Ordinul nr. 869/2016. Se vor respecta condițiile de depozitare, manipulare și utilizare a produselor de protecție a plantelor în exploatațiile agricole, conform Ghidului de bune practici de utilizare și depozitare a produselor de protecția plantelor, </w:t>
      </w:r>
      <w:hyperlink r:id="rId22" w:history="1">
        <w:r w:rsidRPr="00302720">
          <w:rPr>
            <w:rFonts w:ascii="Times New Roman" w:hAnsi="Times New Roman" w:cs="Times New Roman"/>
            <w:color w:val="0000FF" w:themeColor="hyperlink"/>
            <w:sz w:val="24"/>
            <w:szCs w:val="24"/>
            <w:u w:val="single"/>
            <w:lang w:val="ro-RO"/>
          </w:rPr>
          <w:t>https://www.anfdf.ro/sanatate/ghid/ghiduri.html</w:t>
        </w:r>
      </w:hyperlink>
      <w:r w:rsidRPr="00302720">
        <w:rPr>
          <w:rFonts w:ascii="Times New Roman" w:hAnsi="Times New Roman" w:cs="Times New Roman"/>
          <w:sz w:val="24"/>
          <w:szCs w:val="24"/>
          <w:lang w:val="ro-RO"/>
        </w:rPr>
        <w:t xml:space="preserve"> elaborate de Autoritatea  Națională Fitosanitară.</w:t>
      </w:r>
    </w:p>
    <w:p w14:paraId="15D9C260" w14:textId="77777777" w:rsidR="0074693E" w:rsidRPr="00302720" w:rsidRDefault="0074693E" w:rsidP="0074693E">
      <w:pPr>
        <w:spacing w:after="0" w:line="240" w:lineRule="auto"/>
        <w:rPr>
          <w:rFonts w:ascii="Times New Roman" w:hAnsi="Times New Roman" w:cs="Times New Roman"/>
          <w:caps/>
          <w:sz w:val="24"/>
          <w:szCs w:val="24"/>
          <w:lang w:val="ro-RO"/>
        </w:rPr>
      </w:pPr>
    </w:p>
    <w:p w14:paraId="5E02A8C7" w14:textId="77777777" w:rsidR="0074693E" w:rsidRPr="00302720" w:rsidRDefault="0074693E" w:rsidP="0074693E">
      <w:pPr>
        <w:spacing w:after="0" w:line="240" w:lineRule="auto"/>
        <w:rPr>
          <w:rFonts w:ascii="Times New Roman" w:hAnsi="Times New Roman" w:cs="Times New Roman"/>
          <w:caps/>
          <w:sz w:val="24"/>
          <w:szCs w:val="24"/>
          <w:lang w:val="ro-RO"/>
        </w:rPr>
      </w:pPr>
    </w:p>
    <w:p w14:paraId="337AD951" w14:textId="77777777" w:rsidR="0035227B" w:rsidRPr="00894A51" w:rsidRDefault="0035227B" w:rsidP="0035227B">
      <w:pPr>
        <w:spacing w:after="0" w:line="240" w:lineRule="auto"/>
        <w:rPr>
          <w:rFonts w:ascii="Times New Roman" w:hAnsi="Times New Roman" w:cs="Times New Roman"/>
          <w:caps/>
          <w:sz w:val="24"/>
          <w:szCs w:val="24"/>
          <w:lang w:val="ro-RO"/>
        </w:rPr>
      </w:pPr>
    </w:p>
    <w:p w14:paraId="0AEFB87E" w14:textId="77777777" w:rsidR="0035227B" w:rsidRPr="00894A51" w:rsidRDefault="0035227B" w:rsidP="0035227B">
      <w:pPr>
        <w:spacing w:after="0" w:line="240" w:lineRule="auto"/>
        <w:rPr>
          <w:rFonts w:ascii="Times New Roman" w:hAnsi="Times New Roman" w:cs="Times New Roman"/>
          <w:caps/>
          <w:sz w:val="24"/>
          <w:szCs w:val="24"/>
          <w:lang w:val="ro-RO"/>
        </w:rPr>
      </w:pPr>
    </w:p>
    <w:p w14:paraId="519E102E" w14:textId="1A47E646" w:rsidR="008C5B4A" w:rsidRPr="00894A51" w:rsidRDefault="008C5B4A" w:rsidP="00BF36A4">
      <w:pPr>
        <w:autoSpaceDE w:val="0"/>
        <w:autoSpaceDN w:val="0"/>
        <w:adjustRightInd w:val="0"/>
        <w:spacing w:after="0" w:line="240" w:lineRule="auto"/>
        <w:rPr>
          <w:rFonts w:ascii="Times New Roman" w:hAnsi="Times New Roman" w:cs="Times New Roman"/>
          <w:color w:val="000000"/>
          <w:sz w:val="24"/>
          <w:szCs w:val="24"/>
          <w:lang w:val="ro-RO"/>
        </w:rPr>
      </w:pPr>
    </w:p>
    <w:p w14:paraId="37DF9645" w14:textId="77777777" w:rsidR="00E2066D" w:rsidRDefault="00E2066D" w:rsidP="00BF36A4">
      <w:pPr>
        <w:autoSpaceDE w:val="0"/>
        <w:autoSpaceDN w:val="0"/>
        <w:adjustRightInd w:val="0"/>
        <w:spacing w:after="0" w:line="240" w:lineRule="auto"/>
        <w:rPr>
          <w:rFonts w:ascii="Times New Roman" w:hAnsi="Times New Roman" w:cs="Times New Roman"/>
          <w:color w:val="000000"/>
          <w:lang w:val="ro-RO"/>
        </w:rPr>
      </w:pPr>
    </w:p>
    <w:p w14:paraId="17949B94" w14:textId="77777777" w:rsidR="00E2066D" w:rsidRDefault="00E2066D" w:rsidP="00BF36A4">
      <w:pPr>
        <w:autoSpaceDE w:val="0"/>
        <w:autoSpaceDN w:val="0"/>
        <w:adjustRightInd w:val="0"/>
        <w:spacing w:after="0" w:line="240" w:lineRule="auto"/>
        <w:rPr>
          <w:rFonts w:ascii="Times New Roman" w:hAnsi="Times New Roman" w:cs="Times New Roman"/>
          <w:color w:val="000000"/>
          <w:lang w:val="ro-RO"/>
        </w:rPr>
      </w:pPr>
    </w:p>
    <w:p w14:paraId="3B212D52" w14:textId="77777777" w:rsidR="00C553C4" w:rsidRDefault="00C553C4" w:rsidP="00BF36A4">
      <w:pPr>
        <w:autoSpaceDE w:val="0"/>
        <w:autoSpaceDN w:val="0"/>
        <w:adjustRightInd w:val="0"/>
        <w:spacing w:after="0" w:line="240" w:lineRule="auto"/>
        <w:rPr>
          <w:rFonts w:ascii="Times New Roman" w:hAnsi="Times New Roman" w:cs="Times New Roman"/>
          <w:color w:val="000000"/>
          <w:lang w:val="ro-RO"/>
        </w:rPr>
      </w:pPr>
    </w:p>
    <w:p w14:paraId="02D4713E" w14:textId="77777777" w:rsidR="00C553C4" w:rsidRDefault="00C553C4" w:rsidP="00BF36A4">
      <w:pPr>
        <w:autoSpaceDE w:val="0"/>
        <w:autoSpaceDN w:val="0"/>
        <w:adjustRightInd w:val="0"/>
        <w:spacing w:after="0" w:line="240" w:lineRule="auto"/>
        <w:rPr>
          <w:rFonts w:ascii="Times New Roman" w:hAnsi="Times New Roman" w:cs="Times New Roman"/>
          <w:color w:val="000000"/>
          <w:lang w:val="ro-RO"/>
        </w:rPr>
      </w:pPr>
    </w:p>
    <w:p w14:paraId="2B0911D2" w14:textId="77777777" w:rsidR="00E2066D" w:rsidRDefault="00F718CE" w:rsidP="00E2066D">
      <w:pPr>
        <w:autoSpaceDE w:val="0"/>
        <w:autoSpaceDN w:val="0"/>
        <w:adjustRightInd w:val="0"/>
        <w:spacing w:after="0" w:line="240" w:lineRule="auto"/>
        <w:jc w:val="center"/>
        <w:rPr>
          <w:rFonts w:ascii="Times New Roman" w:hAnsi="Times New Roman" w:cs="Times New Roman"/>
          <w:color w:val="000000"/>
          <w:lang w:val="ro-RO"/>
        </w:rPr>
      </w:pPr>
      <w:r>
        <w:rPr>
          <w:rFonts w:ascii="Times New Roman" w:hAnsi="Times New Roman" w:cs="Times New Roman"/>
          <w:noProof/>
          <w:color w:val="000000"/>
          <w:lang w:val="ro-RO" w:eastAsia="ro-RO"/>
        </w:rPr>
        <w:drawing>
          <wp:inline distT="0" distB="0" distL="0" distR="0" wp14:anchorId="1A98F516" wp14:editId="78FEFF7E">
            <wp:extent cx="5157216" cy="1298448"/>
            <wp:effectExtent l="0" t="0" r="0" b="0"/>
            <wp:docPr id="120441397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3970" name="Imagine 120441397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57216" cy="1298448"/>
                    </a:xfrm>
                    <a:prstGeom prst="rect">
                      <a:avLst/>
                    </a:prstGeom>
                  </pic:spPr>
                </pic:pic>
              </a:graphicData>
            </a:graphic>
          </wp:inline>
        </w:drawing>
      </w:r>
    </w:p>
    <w:p w14:paraId="15FD64E9" w14:textId="77777777" w:rsidR="00E2066D" w:rsidRDefault="00E2066D" w:rsidP="00BF36A4">
      <w:pPr>
        <w:autoSpaceDE w:val="0"/>
        <w:autoSpaceDN w:val="0"/>
        <w:adjustRightInd w:val="0"/>
        <w:spacing w:after="0" w:line="240" w:lineRule="auto"/>
        <w:rPr>
          <w:rFonts w:ascii="Times New Roman" w:hAnsi="Times New Roman" w:cs="Times New Roman"/>
          <w:i/>
          <w:iCs/>
          <w:lang w:val="ro-RO"/>
        </w:rPr>
      </w:pPr>
    </w:p>
    <w:sectPr w:rsidR="00E2066D" w:rsidSect="002E6E9A">
      <w:type w:val="continuous"/>
      <w:pgSz w:w="11906" w:h="16838"/>
      <w:pgMar w:top="567" w:right="567" w:bottom="567" w:left="1134" w:header="22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AFF9F" w14:textId="77777777" w:rsidR="00995079" w:rsidRDefault="00995079" w:rsidP="00B46679">
      <w:pPr>
        <w:spacing w:after="0" w:line="240" w:lineRule="auto"/>
      </w:pPr>
      <w:r>
        <w:separator/>
      </w:r>
    </w:p>
  </w:endnote>
  <w:endnote w:type="continuationSeparator" w:id="0">
    <w:p w14:paraId="0C2067A7" w14:textId="77777777" w:rsidR="00995079" w:rsidRDefault="00995079" w:rsidP="00B46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F8EB2" w14:textId="77777777" w:rsidR="00995079" w:rsidRDefault="00995079" w:rsidP="00B46679">
      <w:pPr>
        <w:spacing w:after="0" w:line="240" w:lineRule="auto"/>
      </w:pPr>
      <w:r>
        <w:separator/>
      </w:r>
    </w:p>
  </w:footnote>
  <w:footnote w:type="continuationSeparator" w:id="0">
    <w:p w14:paraId="1CC4B629" w14:textId="77777777" w:rsidR="00995079" w:rsidRDefault="00995079" w:rsidP="00B466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7129"/>
    </w:tblGrid>
    <w:tr w:rsidR="00F718CE" w:rsidRPr="000402AF" w14:paraId="55E49989" w14:textId="77777777" w:rsidTr="00AC2AA6">
      <w:trPr>
        <w:trHeight w:val="841"/>
        <w:jc w:val="center"/>
      </w:trPr>
      <w:tc>
        <w:tcPr>
          <w:tcW w:w="3114" w:type="dxa"/>
          <w:tcBorders>
            <w:top w:val="single" w:sz="4" w:space="0" w:color="000000"/>
            <w:left w:val="single" w:sz="4" w:space="0" w:color="000000"/>
            <w:bottom w:val="single" w:sz="4" w:space="0" w:color="000000"/>
            <w:right w:val="single" w:sz="4" w:space="0" w:color="000000"/>
          </w:tcBorders>
        </w:tcPr>
        <w:p w14:paraId="34ADC4C6" w14:textId="77777777" w:rsidR="00F718CE" w:rsidRPr="00941908" w:rsidRDefault="00F718CE" w:rsidP="00F718CE">
          <w:pPr>
            <w:pStyle w:val="Antet"/>
            <w:rPr>
              <w:sz w:val="8"/>
              <w:szCs w:val="8"/>
            </w:rPr>
          </w:pPr>
        </w:p>
        <w:p w14:paraId="0962B80D" w14:textId="77777777" w:rsidR="00F718CE" w:rsidRPr="000402AF" w:rsidRDefault="00F718CE" w:rsidP="009F35A1">
          <w:pPr>
            <w:pStyle w:val="Antet"/>
            <w:tabs>
              <w:tab w:val="clear" w:pos="4536"/>
              <w:tab w:val="clear" w:pos="9072"/>
              <w:tab w:val="left" w:pos="913"/>
            </w:tabs>
            <w:rPr>
              <w:sz w:val="16"/>
              <w:szCs w:val="16"/>
            </w:rPr>
          </w:pPr>
          <w:r w:rsidRPr="000402AF">
            <w:rPr>
              <w:noProof/>
              <w:sz w:val="16"/>
              <w:szCs w:val="16"/>
              <w:lang w:val="ro-RO" w:eastAsia="ro-RO"/>
            </w:rPr>
            <w:drawing>
              <wp:anchor distT="0" distB="0" distL="0" distR="0" simplePos="0" relativeHeight="251662848" behindDoc="1" locked="0" layoutInCell="1" allowOverlap="1" wp14:anchorId="5863F322" wp14:editId="0D7353DE">
                <wp:simplePos x="0" y="0"/>
                <wp:positionH relativeFrom="page">
                  <wp:posOffset>59690</wp:posOffset>
                </wp:positionH>
                <wp:positionV relativeFrom="paragraph">
                  <wp:posOffset>3810</wp:posOffset>
                </wp:positionV>
                <wp:extent cx="1457325" cy="295275"/>
                <wp:effectExtent l="0" t="0" r="9525" b="9525"/>
                <wp:wrapNone/>
                <wp:docPr id="1213533738" name="Imagine 3"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A green and black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295275"/>
                        </a:xfrm>
                        <a:prstGeom prst="rect">
                          <a:avLst/>
                        </a:prstGeom>
                        <a:noFill/>
                      </pic:spPr>
                    </pic:pic>
                  </a:graphicData>
                </a:graphic>
              </wp:anchor>
            </w:drawing>
          </w:r>
          <w:r w:rsidR="009F35A1">
            <w:rPr>
              <w:sz w:val="16"/>
              <w:szCs w:val="16"/>
            </w:rPr>
            <w:tab/>
          </w:r>
        </w:p>
      </w:tc>
      <w:tc>
        <w:tcPr>
          <w:tcW w:w="7129" w:type="dxa"/>
          <w:tcBorders>
            <w:top w:val="single" w:sz="4" w:space="0" w:color="000000"/>
            <w:left w:val="single" w:sz="4" w:space="0" w:color="000000"/>
            <w:bottom w:val="single" w:sz="4" w:space="0" w:color="000000"/>
            <w:right w:val="single" w:sz="4" w:space="0" w:color="000000"/>
          </w:tcBorders>
          <w:hideMark/>
        </w:tcPr>
        <w:p w14:paraId="2B3B6F37" w14:textId="77777777" w:rsidR="00F718CE" w:rsidRPr="000402AF" w:rsidRDefault="00F718CE" w:rsidP="00F718CE">
          <w:pPr>
            <w:pStyle w:val="Antet"/>
            <w:spacing w:after="0"/>
            <w:rPr>
              <w:b/>
              <w:sz w:val="16"/>
              <w:szCs w:val="16"/>
              <w:lang w:val="pt-BR"/>
            </w:rPr>
          </w:pPr>
          <w:r w:rsidRPr="000402AF">
            <w:rPr>
              <w:b/>
              <w:sz w:val="16"/>
              <w:szCs w:val="16"/>
              <w:lang w:val="pt-BR"/>
            </w:rPr>
            <w:t>OFICIUL FITOSANITAR MUREȘ</w:t>
          </w:r>
        </w:p>
        <w:p w14:paraId="22265611" w14:textId="77777777" w:rsidR="00F718CE" w:rsidRPr="00F718CE" w:rsidRDefault="00F718CE" w:rsidP="00F718CE">
          <w:pPr>
            <w:pStyle w:val="Antet"/>
            <w:spacing w:after="0"/>
            <w:rPr>
              <w:sz w:val="18"/>
              <w:szCs w:val="18"/>
            </w:rPr>
          </w:pPr>
          <w:r w:rsidRPr="00F718CE">
            <w:rPr>
              <w:sz w:val="18"/>
              <w:szCs w:val="18"/>
              <w:lang w:val="pt-BR"/>
            </w:rPr>
            <w:t xml:space="preserve">Str. Dezrobirii, nr. 80, Tg. </w:t>
          </w:r>
          <w:r w:rsidRPr="00F718CE">
            <w:rPr>
              <w:sz w:val="18"/>
              <w:szCs w:val="18"/>
            </w:rPr>
            <w:t>Mureș, jud. Mureș, 540243</w:t>
          </w:r>
        </w:p>
        <w:p w14:paraId="33C08FC9" w14:textId="77777777" w:rsidR="00F718CE" w:rsidRPr="00F718CE" w:rsidRDefault="00F718CE" w:rsidP="00F718CE">
          <w:pPr>
            <w:pStyle w:val="Antet"/>
            <w:spacing w:after="0"/>
            <w:rPr>
              <w:sz w:val="18"/>
              <w:szCs w:val="18"/>
              <w:lang w:val="pt-BR"/>
            </w:rPr>
          </w:pPr>
          <w:r w:rsidRPr="00F718CE">
            <w:rPr>
              <w:sz w:val="18"/>
              <w:szCs w:val="18"/>
              <w:lang w:val="pt-BR"/>
            </w:rPr>
            <w:t>Tel. 0265435245; 0787603984</w:t>
          </w:r>
        </w:p>
        <w:p w14:paraId="7D58E20A" w14:textId="77777777" w:rsidR="00F718CE" w:rsidRPr="000402AF" w:rsidRDefault="00F718CE" w:rsidP="00F718CE">
          <w:pPr>
            <w:pStyle w:val="Antet"/>
            <w:spacing w:after="0"/>
            <w:rPr>
              <w:sz w:val="16"/>
              <w:szCs w:val="16"/>
              <w:lang w:val="pt-BR"/>
            </w:rPr>
          </w:pPr>
          <w:r w:rsidRPr="00F718CE">
            <w:rPr>
              <w:sz w:val="18"/>
              <w:szCs w:val="18"/>
              <w:lang w:val="pt-BR"/>
            </w:rPr>
            <w:t xml:space="preserve">E-mail: </w:t>
          </w:r>
          <w:hyperlink r:id="rId2" w:history="1">
            <w:r w:rsidRPr="00F718CE">
              <w:rPr>
                <w:rStyle w:val="Hyperlink"/>
                <w:i/>
                <w:sz w:val="18"/>
                <w:szCs w:val="18"/>
                <w:lang w:val="pt-BR"/>
              </w:rPr>
              <w:t>ofmures@anfof.ro</w:t>
            </w:r>
          </w:hyperlink>
        </w:p>
      </w:tc>
    </w:tr>
  </w:tbl>
  <w:p w14:paraId="3DE2F902" w14:textId="77777777" w:rsidR="00F718CE" w:rsidRPr="00F718CE" w:rsidRDefault="00F718CE" w:rsidP="00F718CE">
    <w:pPr>
      <w:pStyle w:val="Antet"/>
      <w:spacing w:after="0"/>
      <w:rPr>
        <w:sz w:val="8"/>
        <w:szCs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679"/>
    <w:rsid w:val="00035639"/>
    <w:rsid w:val="00041781"/>
    <w:rsid w:val="000440BE"/>
    <w:rsid w:val="00070E29"/>
    <w:rsid w:val="000A796E"/>
    <w:rsid w:val="000B2672"/>
    <w:rsid w:val="000E05F5"/>
    <w:rsid w:val="000E413C"/>
    <w:rsid w:val="001007F1"/>
    <w:rsid w:val="00104A55"/>
    <w:rsid w:val="0014595F"/>
    <w:rsid w:val="001551EB"/>
    <w:rsid w:val="00162675"/>
    <w:rsid w:val="00181881"/>
    <w:rsid w:val="001A5237"/>
    <w:rsid w:val="002124AC"/>
    <w:rsid w:val="00230CAC"/>
    <w:rsid w:val="00233B3C"/>
    <w:rsid w:val="002454CD"/>
    <w:rsid w:val="002563A5"/>
    <w:rsid w:val="002A6F06"/>
    <w:rsid w:val="002E6E9A"/>
    <w:rsid w:val="0032492D"/>
    <w:rsid w:val="0035227B"/>
    <w:rsid w:val="00352355"/>
    <w:rsid w:val="00353E6D"/>
    <w:rsid w:val="00380ED3"/>
    <w:rsid w:val="00393E54"/>
    <w:rsid w:val="003972FF"/>
    <w:rsid w:val="003E0960"/>
    <w:rsid w:val="004156FA"/>
    <w:rsid w:val="00433DF6"/>
    <w:rsid w:val="00435D19"/>
    <w:rsid w:val="00463748"/>
    <w:rsid w:val="004B1E50"/>
    <w:rsid w:val="004C1762"/>
    <w:rsid w:val="004C1CC0"/>
    <w:rsid w:val="004C41E5"/>
    <w:rsid w:val="005058BF"/>
    <w:rsid w:val="005078C8"/>
    <w:rsid w:val="00524E43"/>
    <w:rsid w:val="00536A08"/>
    <w:rsid w:val="00572582"/>
    <w:rsid w:val="00591A13"/>
    <w:rsid w:val="005956AE"/>
    <w:rsid w:val="005C4F2B"/>
    <w:rsid w:val="0061356A"/>
    <w:rsid w:val="00621B89"/>
    <w:rsid w:val="00626310"/>
    <w:rsid w:val="00650138"/>
    <w:rsid w:val="00652E68"/>
    <w:rsid w:val="00683316"/>
    <w:rsid w:val="006C6616"/>
    <w:rsid w:val="006D6EBB"/>
    <w:rsid w:val="0070042A"/>
    <w:rsid w:val="007329A0"/>
    <w:rsid w:val="0074641E"/>
    <w:rsid w:val="0074693E"/>
    <w:rsid w:val="007541A1"/>
    <w:rsid w:val="0076645A"/>
    <w:rsid w:val="007A7F0F"/>
    <w:rsid w:val="007B4B8A"/>
    <w:rsid w:val="007D27E7"/>
    <w:rsid w:val="00853BFB"/>
    <w:rsid w:val="008662CE"/>
    <w:rsid w:val="0088102E"/>
    <w:rsid w:val="008930C3"/>
    <w:rsid w:val="00894A51"/>
    <w:rsid w:val="008C5B4A"/>
    <w:rsid w:val="00916CFF"/>
    <w:rsid w:val="009837C3"/>
    <w:rsid w:val="00995079"/>
    <w:rsid w:val="009B135B"/>
    <w:rsid w:val="009C5065"/>
    <w:rsid w:val="009F312E"/>
    <w:rsid w:val="009F35A1"/>
    <w:rsid w:val="009F3CC2"/>
    <w:rsid w:val="00A15826"/>
    <w:rsid w:val="00A267C8"/>
    <w:rsid w:val="00A400E2"/>
    <w:rsid w:val="00A46A25"/>
    <w:rsid w:val="00A77C6B"/>
    <w:rsid w:val="00AD4478"/>
    <w:rsid w:val="00AE11A8"/>
    <w:rsid w:val="00AE4C64"/>
    <w:rsid w:val="00B46679"/>
    <w:rsid w:val="00B60F60"/>
    <w:rsid w:val="00B830E1"/>
    <w:rsid w:val="00B95733"/>
    <w:rsid w:val="00BA12E9"/>
    <w:rsid w:val="00BD47C9"/>
    <w:rsid w:val="00BE114C"/>
    <w:rsid w:val="00BF36A4"/>
    <w:rsid w:val="00C15842"/>
    <w:rsid w:val="00C22734"/>
    <w:rsid w:val="00C553C4"/>
    <w:rsid w:val="00C61F50"/>
    <w:rsid w:val="00C9205A"/>
    <w:rsid w:val="00C977F2"/>
    <w:rsid w:val="00C97930"/>
    <w:rsid w:val="00CB442C"/>
    <w:rsid w:val="00CD6E35"/>
    <w:rsid w:val="00CE7073"/>
    <w:rsid w:val="00CE75C0"/>
    <w:rsid w:val="00CF1786"/>
    <w:rsid w:val="00D01553"/>
    <w:rsid w:val="00D10907"/>
    <w:rsid w:val="00D13C86"/>
    <w:rsid w:val="00D26D97"/>
    <w:rsid w:val="00D862A7"/>
    <w:rsid w:val="00DB1122"/>
    <w:rsid w:val="00DC4369"/>
    <w:rsid w:val="00DF57A5"/>
    <w:rsid w:val="00E01CAF"/>
    <w:rsid w:val="00E15613"/>
    <w:rsid w:val="00E159A5"/>
    <w:rsid w:val="00E2066D"/>
    <w:rsid w:val="00E304D6"/>
    <w:rsid w:val="00E36677"/>
    <w:rsid w:val="00E810BE"/>
    <w:rsid w:val="00E84CFD"/>
    <w:rsid w:val="00E92ADC"/>
    <w:rsid w:val="00E94FDC"/>
    <w:rsid w:val="00EA55F7"/>
    <w:rsid w:val="00EB2D84"/>
    <w:rsid w:val="00EB4016"/>
    <w:rsid w:val="00EC7E36"/>
    <w:rsid w:val="00EF5A52"/>
    <w:rsid w:val="00F50E66"/>
    <w:rsid w:val="00F63704"/>
    <w:rsid w:val="00F718CE"/>
    <w:rsid w:val="00F826C7"/>
    <w:rsid w:val="00FC3BC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FE26B"/>
  <w15:docId w15:val="{34866048-CD8E-49B0-BB62-3CA813807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679"/>
    <w:pPr>
      <w:spacing w:after="160" w:line="259" w:lineRule="auto"/>
    </w:pPr>
    <w:rPr>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B46679"/>
    <w:pPr>
      <w:tabs>
        <w:tab w:val="center" w:pos="4536"/>
        <w:tab w:val="right" w:pos="9072"/>
      </w:tabs>
      <w:spacing w:line="240" w:lineRule="auto"/>
    </w:pPr>
  </w:style>
  <w:style w:type="character" w:customStyle="1" w:styleId="AntetCaracter">
    <w:name w:val="Antet Caracter"/>
    <w:basedOn w:val="Fontdeparagrafimplicit"/>
    <w:link w:val="Antet"/>
    <w:uiPriority w:val="99"/>
    <w:rsid w:val="00B46679"/>
  </w:style>
  <w:style w:type="paragraph" w:styleId="Subsol">
    <w:name w:val="footer"/>
    <w:basedOn w:val="Normal"/>
    <w:link w:val="SubsolCaracter"/>
    <w:uiPriority w:val="99"/>
    <w:unhideWhenUsed/>
    <w:rsid w:val="00B46679"/>
    <w:pPr>
      <w:tabs>
        <w:tab w:val="center" w:pos="4536"/>
        <w:tab w:val="right" w:pos="9072"/>
      </w:tabs>
      <w:spacing w:line="240" w:lineRule="auto"/>
    </w:pPr>
  </w:style>
  <w:style w:type="character" w:customStyle="1" w:styleId="SubsolCaracter">
    <w:name w:val="Subsol Caracter"/>
    <w:basedOn w:val="Fontdeparagrafimplicit"/>
    <w:link w:val="Subsol"/>
    <w:uiPriority w:val="99"/>
    <w:rsid w:val="00B46679"/>
  </w:style>
  <w:style w:type="character" w:styleId="Hyperlink">
    <w:name w:val="Hyperlink"/>
    <w:basedOn w:val="Fontdeparagrafimplicit"/>
    <w:uiPriority w:val="99"/>
    <w:unhideWhenUsed/>
    <w:rsid w:val="00B46679"/>
    <w:rPr>
      <w:color w:val="0000FF" w:themeColor="hyperlink"/>
      <w:u w:val="single"/>
    </w:rPr>
  </w:style>
  <w:style w:type="table" w:styleId="Tabelgril">
    <w:name w:val="Table Grid"/>
    <w:basedOn w:val="TabelNormal"/>
    <w:uiPriority w:val="39"/>
    <w:rsid w:val="00B4667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442C"/>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Robust">
    <w:name w:val="Strong"/>
    <w:basedOn w:val="Fontdeparagrafimplicit"/>
    <w:uiPriority w:val="22"/>
    <w:qFormat/>
    <w:rsid w:val="00CD6E35"/>
    <w:rPr>
      <w:b/>
      <w:bCs/>
    </w:rPr>
  </w:style>
  <w:style w:type="paragraph" w:styleId="Frspaiere">
    <w:name w:val="No Spacing"/>
    <w:uiPriority w:val="1"/>
    <w:qFormat/>
    <w:rsid w:val="006D6EBB"/>
    <w:pPr>
      <w:spacing w:line="240" w:lineRule="auto"/>
    </w:pPr>
    <w:rPr>
      <w:rFonts w:eastAsiaTheme="minorEastAsia"/>
      <w:lang w:val="en-US"/>
    </w:rPr>
  </w:style>
  <w:style w:type="paragraph" w:styleId="TextnBalon">
    <w:name w:val="Balloon Text"/>
    <w:basedOn w:val="Normal"/>
    <w:link w:val="TextnBalonCaracter"/>
    <w:uiPriority w:val="99"/>
    <w:semiHidden/>
    <w:unhideWhenUsed/>
    <w:rsid w:val="0003563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35639"/>
    <w:rPr>
      <w:rFonts w:ascii="Tahoma" w:hAnsi="Tahoma" w:cs="Tahoma"/>
      <w:sz w:val="16"/>
      <w:szCs w:val="16"/>
      <w:lang w:val="en-US"/>
    </w:rPr>
  </w:style>
  <w:style w:type="paragraph" w:styleId="Listparagraf">
    <w:name w:val="List Paragraph"/>
    <w:basedOn w:val="Normal"/>
    <w:uiPriority w:val="34"/>
    <w:qFormat/>
    <w:rsid w:val="00DC4369"/>
    <w:pPr>
      <w:ind w:left="720"/>
      <w:contextualSpacing/>
    </w:pPr>
  </w:style>
  <w:style w:type="paragraph" w:styleId="Corptext">
    <w:name w:val="Body Text"/>
    <w:basedOn w:val="Normal"/>
    <w:link w:val="CorptextCaracter"/>
    <w:rsid w:val="0074693E"/>
    <w:pPr>
      <w:spacing w:after="0" w:line="240" w:lineRule="auto"/>
    </w:pPr>
    <w:rPr>
      <w:rFonts w:ascii="Times New Roman" w:eastAsia="Times New Roman" w:hAnsi="Times New Roman" w:cs="Times New Roman"/>
      <w:sz w:val="24"/>
      <w:szCs w:val="20"/>
      <w:lang w:val="en-AU"/>
    </w:rPr>
  </w:style>
  <w:style w:type="character" w:customStyle="1" w:styleId="CorptextCaracter">
    <w:name w:val="Corp text Caracter"/>
    <w:basedOn w:val="Fontdeparagrafimplicit"/>
    <w:link w:val="Corptext"/>
    <w:rsid w:val="0074693E"/>
    <w:rPr>
      <w:rFonts w:ascii="Times New Roman" w:eastAsia="Times New Roman" w:hAnsi="Times New Roman" w:cs="Times New Roman"/>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416256">
      <w:bodyDiv w:val="1"/>
      <w:marLeft w:val="0"/>
      <w:marRight w:val="0"/>
      <w:marTop w:val="0"/>
      <w:marBottom w:val="0"/>
      <w:divBdr>
        <w:top w:val="none" w:sz="0" w:space="0" w:color="auto"/>
        <w:left w:val="none" w:sz="0" w:space="0" w:color="auto"/>
        <w:bottom w:val="none" w:sz="0" w:space="0" w:color="auto"/>
        <w:right w:val="none" w:sz="0" w:space="0" w:color="auto"/>
      </w:divBdr>
    </w:div>
    <w:div w:id="159739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yperlink" Target="http://www.anfof.ro/index/pestexpert.html" TargetMode="Externa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aloe.anfdf.ro"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s://www.anfdf.ro/sanatate/ghid/ghiduri.html"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ofmures@anfof.ro" TargetMode="External"/><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E67C5-AA59-476F-AF8B-C9738CF97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1827</Words>
  <Characters>10602</Characters>
  <Application>Microsoft Office Word</Application>
  <DocSecurity>0</DocSecurity>
  <Lines>88</Lines>
  <Paragraphs>24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autoritatea fitosanitara</cp:lastModifiedBy>
  <cp:revision>11</cp:revision>
  <dcterms:created xsi:type="dcterms:W3CDTF">2026-04-22T05:41:00Z</dcterms:created>
  <dcterms:modified xsi:type="dcterms:W3CDTF">2026-05-14T10:27:00Z</dcterms:modified>
</cp:coreProperties>
</file>